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7111D5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849D6" w:rsidRPr="003849D6">
                <w:t>Lic. Carlos Alejandro Tamez García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ED453E">
            <w:t>Coordinador General de Desarrollo Deportivo</w:t>
          </w:r>
          <w:r w:rsidR="003849D6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3849D6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3849D6">
            <w:t xml:space="preserve">de Cultura Física y Deporte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3849D6">
            <w:t>30 de Septiembre de 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3849D6" w:rsidP="00F36C1E">
          <w:r w:rsidRPr="003849D6">
            <w:t>Egresado en el 1992 de la Licenciatura en Organización Deportiva de la Universidad Autónoma de Nuevo León.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3849D6" w:rsidP="00DD46F3">
          <w:r w:rsidRPr="003849D6">
            <w:t>Su experiencia se ha enfocado en las áreas, de Coordinación General de la dirección de deportes del Municipio de San Pedro donde se coordinaba el desarrollo del recurso humano y las actividades de la dirección, así como la elaboración del calendario de actividades y presupuestos, como  Prepara</w:t>
          </w:r>
          <w:r w:rsidR="00FD051B">
            <w:t>dor Físico y Entrenador colaboro</w:t>
          </w:r>
          <w:r w:rsidRPr="003849D6">
            <w:t xml:space="preserve"> con realizaban los programas así como el desarrollo del trabajo fí</w:t>
          </w:r>
          <w:r w:rsidR="00FD051B">
            <w:t>sico en los pacientes, participó</w:t>
          </w:r>
          <w:r w:rsidRPr="003849D6">
            <w:t xml:space="preserve"> también como Coordinador de Deporte social y escolar en el municipio de Monterrey donde se planea, ejecuta y controla la estrategia de actividades a desarrollar dentro del programa así como la calendarización de los mismos.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3849D6" w:rsidP="003849D6">
              <w:pPr>
                <w:pStyle w:val="Encabezado"/>
                <w:contextualSpacing/>
              </w:pPr>
              <w:r w:rsidRPr="003849D6">
                <w:t>Ha recibido cursos como como la Cumbre global de liderazgo, Certificación de entrenamiento funcional nivel 1, IV Simposio de preparación certificación NSCA, Psicomotricidad y desarrollo neuromotor, Cursos de primeros auxilios, II Congreso ALGEDES gerencia deportiva y Curso de perfiles de puestos por competencias.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D5" w:rsidRPr="00F36C1E" w:rsidRDefault="007111D5" w:rsidP="00F36C1E">
      <w:r>
        <w:separator/>
      </w:r>
    </w:p>
  </w:endnote>
  <w:endnote w:type="continuationSeparator" w:id="0">
    <w:p w:rsidR="007111D5" w:rsidRPr="00F36C1E" w:rsidRDefault="007111D5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D5" w:rsidRPr="00F36C1E" w:rsidRDefault="007111D5" w:rsidP="00F36C1E">
      <w:r>
        <w:separator/>
      </w:r>
    </w:p>
  </w:footnote>
  <w:footnote w:type="continuationSeparator" w:id="0">
    <w:p w:rsidR="007111D5" w:rsidRPr="00F36C1E" w:rsidRDefault="007111D5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FD051B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-118745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620F1"/>
    <w:rsid w:val="0033454C"/>
    <w:rsid w:val="003849D6"/>
    <w:rsid w:val="003A09F8"/>
    <w:rsid w:val="00520B7F"/>
    <w:rsid w:val="005300C1"/>
    <w:rsid w:val="005C3D57"/>
    <w:rsid w:val="005F5E00"/>
    <w:rsid w:val="006146C1"/>
    <w:rsid w:val="007111D5"/>
    <w:rsid w:val="007363BC"/>
    <w:rsid w:val="007A2085"/>
    <w:rsid w:val="007A310B"/>
    <w:rsid w:val="008C7793"/>
    <w:rsid w:val="00915D5D"/>
    <w:rsid w:val="00916627"/>
    <w:rsid w:val="00944298"/>
    <w:rsid w:val="009B58C1"/>
    <w:rsid w:val="00A52521"/>
    <w:rsid w:val="00BB1E50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B280C"/>
    <w:rsid w:val="00ED453E"/>
    <w:rsid w:val="00F36C1E"/>
    <w:rsid w:val="00F3708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C818D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990CB8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990CB8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434627"/>
    <w:rsid w:val="00451793"/>
    <w:rsid w:val="004C40EE"/>
    <w:rsid w:val="004D006E"/>
    <w:rsid w:val="006C5C1E"/>
    <w:rsid w:val="0074788C"/>
    <w:rsid w:val="007E6008"/>
    <w:rsid w:val="008511AD"/>
    <w:rsid w:val="0089604D"/>
    <w:rsid w:val="00990CB8"/>
    <w:rsid w:val="009C62C2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C840-F1D2-4209-8892-F3CF34F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4</cp:revision>
  <cp:lastPrinted>2022-01-28T18:02:00Z</cp:lastPrinted>
  <dcterms:created xsi:type="dcterms:W3CDTF">2022-02-02T18:20:00Z</dcterms:created>
  <dcterms:modified xsi:type="dcterms:W3CDTF">2022-03-01T16:30:00Z</dcterms:modified>
</cp:coreProperties>
</file>