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D47BBF" w:rsidP="00D33643">
      <w:pPr>
        <w:pStyle w:val="Estilo1"/>
      </w:pPr>
      <w:bookmarkStart w:id="0" w:name="_GoBack"/>
      <w:bookmarkEnd w:id="0"/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E2096D" wp14:editId="4E909481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C420C5">
                <w:t>KASSANDRA ESTHELA IBARRA MAR</w:t>
              </w:r>
              <w:r w:rsidR="002A3CEC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C420C5">
            <w:t>Jefa Administrativa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C420C5">
            <w:t>de Enlace Municipal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C420C5">
            <w:t>15 de marzo de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C420C5" w:rsidP="00F36C1E">
          <w:r>
            <w:rPr>
              <w:lang w:eastAsia="es-MX"/>
            </w:rPr>
            <w:t>[</w:t>
          </w:r>
          <w:r w:rsidR="008137B7">
            <w:t xml:space="preserve">Preparatoria </w:t>
          </w:r>
          <w:proofErr w:type="spellStart"/>
          <w:r w:rsidR="008137B7">
            <w:t>Tecnica</w:t>
          </w:r>
          <w:proofErr w:type="spellEnd"/>
          <w:r w:rsidR="008137B7">
            <w:t xml:space="preserve"> en Contabilidad, </w:t>
          </w:r>
          <w:r>
            <w:rPr>
              <w:lang w:eastAsia="es-MX"/>
            </w:rPr>
            <w:t>Licenciatura en Administraci</w:t>
          </w:r>
          <w:r>
            <w:t>ó</w:t>
          </w:r>
          <w:r>
            <w:rPr>
              <w:lang w:eastAsia="es-MX"/>
            </w:rPr>
            <w:t>n de Empresas, Universidad del Valle de M</w:t>
          </w:r>
          <w:r>
            <w:t>é</w:t>
          </w:r>
          <w:r>
            <w:rPr>
              <w:lang w:eastAsia="es-MX"/>
            </w:rPr>
            <w:t>xico</w:t>
          </w:r>
          <w:r>
            <w:t xml:space="preserve"> (cursando)</w:t>
          </w:r>
          <w:r w:rsidR="002A3CEC" w:rsidRPr="002A3CEC">
            <w:rPr>
              <w:lang w:eastAsia="es-MX"/>
            </w:rPr>
            <w:t>]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C420C5" w:rsidP="00DD46F3">
          <w:proofErr w:type="spellStart"/>
          <w:r>
            <w:rPr>
              <w:lang w:eastAsia="es-MX"/>
            </w:rPr>
            <w:t>Europiel</w:t>
          </w:r>
          <w:proofErr w:type="spellEnd"/>
          <w:r>
            <w:rPr>
              <w:lang w:eastAsia="es-MX"/>
            </w:rPr>
            <w:t xml:space="preserve"> Laser Center</w:t>
          </w:r>
          <w:r>
            <w:t>,</w:t>
          </w:r>
          <w:r>
            <w:rPr>
              <w:lang w:eastAsia="es-MX"/>
            </w:rPr>
            <w:t xml:space="preserve"> de octubre 2018 a </w:t>
          </w:r>
          <w:r>
            <w:t>marzo 2019, como Auxiliar de Reclutamiento y selección.</w:t>
          </w:r>
          <w:r>
            <w:br/>
          </w:r>
          <w:proofErr w:type="spellStart"/>
          <w:r>
            <w:t>Clinica</w:t>
          </w:r>
          <w:proofErr w:type="spellEnd"/>
          <w:r>
            <w:t xml:space="preserve"> de Ojos Monterrey, de marzo 2019 a octubre 2019, como Auxiliar Administrativo y Recepcionista.</w:t>
          </w:r>
          <w:r>
            <w:br/>
            <w:t xml:space="preserve">Banco Nacional de </w:t>
          </w:r>
          <w:proofErr w:type="spellStart"/>
          <w:r>
            <w:t>Mexico</w:t>
          </w:r>
          <w:proofErr w:type="spellEnd"/>
          <w:r>
            <w:t>, de octubre 2019 a agosto 2021, como Cajera Integral.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2A3CEC" w:rsidRPr="002A3CEC" w:rsidRDefault="00C420C5" w:rsidP="002A3CEC">
              <w:r>
                <w:t>Curso de Inducción</w:t>
              </w:r>
              <w:r w:rsidR="008137B7">
                <w:t xml:space="preserve"> impartido por la Dirección de Recursos Humanos</w:t>
              </w:r>
              <w:r w:rsidR="00002008">
                <w:t xml:space="preserve"> y Servicios Profesionales de la Secretaría de Administración y Finanzas</w:t>
              </w:r>
              <w:r>
                <w:t xml:space="preserve">, </w:t>
              </w:r>
              <w:r w:rsidR="00782AFE">
                <w:t>Curso de Archivos Municipales</w:t>
              </w:r>
              <w:r w:rsidR="008137B7">
                <w:t xml:space="preserve"> impartido por el Director General de Archivos del Tribunal Federal de Justicia Fiscal y Administrativa</w:t>
              </w:r>
              <w:r w:rsidR="00782AFE">
                <w:t>, Conferencia de Finanzas Personales</w:t>
              </w:r>
              <w:r w:rsidR="008137B7">
                <w:t xml:space="preserve"> impartida en la UVM</w:t>
              </w:r>
              <w:r w:rsidR="00782AFE">
                <w:t>, Conferencia de Big Data</w:t>
              </w:r>
              <w:r w:rsidR="008137B7">
                <w:t xml:space="preserve"> impartida por la UVM</w:t>
              </w:r>
              <w:r w:rsidR="00782AFE">
                <w:t>.</w:t>
              </w:r>
            </w:p>
            <w:p w:rsidR="001634A5" w:rsidRPr="00A52521" w:rsidRDefault="005A7058" w:rsidP="00B92DF0">
              <w:pPr>
                <w:pStyle w:val="Encabezado"/>
                <w:contextualSpacing/>
              </w:pPr>
            </w:p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58" w:rsidRPr="00F36C1E" w:rsidRDefault="005A7058" w:rsidP="00F36C1E">
      <w:r>
        <w:separator/>
      </w:r>
    </w:p>
  </w:endnote>
  <w:endnote w:type="continuationSeparator" w:id="0">
    <w:p w:rsidR="005A7058" w:rsidRPr="00F36C1E" w:rsidRDefault="005A7058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58" w:rsidRPr="00F36C1E" w:rsidRDefault="005A7058" w:rsidP="00F36C1E">
      <w:r>
        <w:separator/>
      </w:r>
    </w:p>
  </w:footnote>
  <w:footnote w:type="continuationSeparator" w:id="0">
    <w:p w:rsidR="005A7058" w:rsidRPr="00F36C1E" w:rsidRDefault="005A7058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2008"/>
    <w:rsid w:val="000064E2"/>
    <w:rsid w:val="00050FB8"/>
    <w:rsid w:val="00064D78"/>
    <w:rsid w:val="000838F6"/>
    <w:rsid w:val="001077B7"/>
    <w:rsid w:val="00141F7A"/>
    <w:rsid w:val="001634A5"/>
    <w:rsid w:val="00185482"/>
    <w:rsid w:val="001B32A2"/>
    <w:rsid w:val="00217B57"/>
    <w:rsid w:val="002620F1"/>
    <w:rsid w:val="002A3CEC"/>
    <w:rsid w:val="002D4F4F"/>
    <w:rsid w:val="0033454C"/>
    <w:rsid w:val="003A09F8"/>
    <w:rsid w:val="003B0573"/>
    <w:rsid w:val="004750B1"/>
    <w:rsid w:val="00520B7F"/>
    <w:rsid w:val="005300C1"/>
    <w:rsid w:val="005A109B"/>
    <w:rsid w:val="005A7058"/>
    <w:rsid w:val="005C3D57"/>
    <w:rsid w:val="005F5E00"/>
    <w:rsid w:val="006146C1"/>
    <w:rsid w:val="006A560E"/>
    <w:rsid w:val="007363BC"/>
    <w:rsid w:val="00782AFE"/>
    <w:rsid w:val="008137B7"/>
    <w:rsid w:val="00815ED4"/>
    <w:rsid w:val="008C7793"/>
    <w:rsid w:val="00915D5D"/>
    <w:rsid w:val="00916627"/>
    <w:rsid w:val="00944298"/>
    <w:rsid w:val="009B58C1"/>
    <w:rsid w:val="00A52521"/>
    <w:rsid w:val="00B92DF0"/>
    <w:rsid w:val="00BB1E50"/>
    <w:rsid w:val="00C03E9B"/>
    <w:rsid w:val="00C420C5"/>
    <w:rsid w:val="00C9187C"/>
    <w:rsid w:val="00CA5EED"/>
    <w:rsid w:val="00CB1EB4"/>
    <w:rsid w:val="00CF7D28"/>
    <w:rsid w:val="00D33643"/>
    <w:rsid w:val="00D47BBF"/>
    <w:rsid w:val="00D76FF3"/>
    <w:rsid w:val="00DD46F3"/>
    <w:rsid w:val="00E9058D"/>
    <w:rsid w:val="00EA519C"/>
    <w:rsid w:val="00EB280C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FF3DD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1711B6"/>
    <w:rsid w:val="00190131"/>
    <w:rsid w:val="001C29EC"/>
    <w:rsid w:val="00240038"/>
    <w:rsid w:val="00434627"/>
    <w:rsid w:val="00451793"/>
    <w:rsid w:val="00457937"/>
    <w:rsid w:val="004D006E"/>
    <w:rsid w:val="006C5C1E"/>
    <w:rsid w:val="0074788C"/>
    <w:rsid w:val="00850EC7"/>
    <w:rsid w:val="008511AD"/>
    <w:rsid w:val="0089604D"/>
    <w:rsid w:val="00924F9C"/>
    <w:rsid w:val="009D3F43"/>
    <w:rsid w:val="009E0EB7"/>
    <w:rsid w:val="00A13702"/>
    <w:rsid w:val="00A44DD4"/>
    <w:rsid w:val="00C05ADD"/>
    <w:rsid w:val="00CA15E1"/>
    <w:rsid w:val="00D22593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B5C1-F547-47BF-A072-B12227A3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2</cp:revision>
  <cp:lastPrinted>2022-01-28T18:02:00Z</cp:lastPrinted>
  <dcterms:created xsi:type="dcterms:W3CDTF">2022-05-13T17:12:00Z</dcterms:created>
  <dcterms:modified xsi:type="dcterms:W3CDTF">2022-05-13T17:12:00Z</dcterms:modified>
</cp:coreProperties>
</file>