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7C784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Ing. </w:t>
      </w:r>
      <w:r w:rsidR="00FA649B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Neftalí Sánchez Cárdenas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3A59F1">
        <w:rPr>
          <w:rFonts w:ascii="Arial" w:hAnsi="Arial" w:cs="Arial"/>
          <w:shd w:val="clear" w:color="auto" w:fill="FFFFFF"/>
        </w:rPr>
        <w:t>Jefe de Radio</w:t>
      </w:r>
      <w:r w:rsidR="000972E0" w:rsidRPr="008425DA">
        <w:rPr>
          <w:rFonts w:ascii="Arial" w:hAnsi="Arial" w:cs="Arial"/>
          <w:shd w:val="clear" w:color="auto" w:fill="FFFFFF"/>
        </w:rPr>
        <w:t xml:space="preserve"> en la Dirección de </w:t>
      </w:r>
      <w:r w:rsidR="002F4504">
        <w:rPr>
          <w:rFonts w:ascii="Arial" w:hAnsi="Arial" w:cs="Arial"/>
          <w:shd w:val="clear" w:color="auto" w:fill="FFFFFF"/>
        </w:rPr>
        <w:t>Comando Control Comunicaciones y C</w:t>
      </w:r>
      <w:r w:rsidR="003A59F1">
        <w:rPr>
          <w:rFonts w:ascii="Arial" w:hAnsi="Arial" w:cs="Arial"/>
          <w:shd w:val="clear" w:color="auto" w:fill="FFFFFF"/>
        </w:rPr>
        <w:t>omputo</w:t>
      </w:r>
      <w:r w:rsidR="003C6103">
        <w:rPr>
          <w:rFonts w:ascii="Arial" w:hAnsi="Arial" w:cs="Arial"/>
          <w:shd w:val="clear" w:color="auto" w:fill="FFFFFF"/>
        </w:rPr>
        <w:t xml:space="preserve">, </w:t>
      </w:r>
      <w:r w:rsidR="002F4504">
        <w:rPr>
          <w:rFonts w:ascii="Arial" w:hAnsi="Arial" w:cs="Arial"/>
          <w:shd w:val="clear" w:color="auto" w:fill="FFFFFF"/>
        </w:rPr>
        <w:t>de la Secretaria de S</w:t>
      </w:r>
      <w:r w:rsidR="003C6103">
        <w:rPr>
          <w:rFonts w:ascii="Arial" w:hAnsi="Arial" w:cs="Arial"/>
          <w:shd w:val="clear" w:color="auto" w:fill="FFFFFF"/>
        </w:rPr>
        <w:t xml:space="preserve">eguridad </w:t>
      </w:r>
      <w:r w:rsidR="002F4504">
        <w:rPr>
          <w:rFonts w:ascii="Arial" w:hAnsi="Arial" w:cs="Arial"/>
          <w:shd w:val="clear" w:color="auto" w:fill="FFFFFF"/>
        </w:rPr>
        <w:t>y Protección a la Ciudadanía en</w:t>
      </w:r>
      <w:r w:rsidR="00B50293" w:rsidRPr="008425DA">
        <w:rPr>
          <w:rFonts w:ascii="Arial" w:hAnsi="Arial" w:cs="Arial"/>
          <w:shd w:val="clear" w:color="auto" w:fill="FFFFFF"/>
        </w:rPr>
        <w:t xml:space="preserve"> </w:t>
      </w:r>
      <w:r w:rsidR="003A59F1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3A59F1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  <w:bookmarkStart w:id="0" w:name="_GoBack"/>
      <w:bookmarkEnd w:id="0"/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3C6103" w:rsidRDefault="003C6103" w:rsidP="00A04A5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</w:p>
    <w:p w:rsidR="00537335" w:rsidRDefault="00D12912" w:rsidP="00A04A5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0972E0" w:rsidRPr="008425DA">
        <w:rPr>
          <w:rFonts w:ascii="Arial" w:hAnsi="Arial" w:cs="Arial"/>
        </w:rPr>
        <w:t xml:space="preserve">Ingeniería </w:t>
      </w:r>
      <w:r w:rsidR="00FA649B">
        <w:rPr>
          <w:rFonts w:ascii="Arial" w:hAnsi="Arial" w:cs="Arial"/>
        </w:rPr>
        <w:t>en sistemas computacionales en la facultad ingeniería mecánica y eléctrica de la universidad de Colima</w:t>
      </w:r>
      <w:r w:rsidR="003C6103">
        <w:rPr>
          <w:rFonts w:ascii="Arial" w:hAnsi="Arial" w:cs="Arial"/>
        </w:rPr>
        <w:t xml:space="preserve">, </w:t>
      </w:r>
      <w:r w:rsidR="003C6103" w:rsidRPr="003C6103">
        <w:rPr>
          <w:rFonts w:ascii="Arial" w:hAnsi="Arial" w:cs="Arial"/>
        </w:rPr>
        <w:t>2004-2008</w:t>
      </w:r>
      <w:r w:rsidR="003C6103">
        <w:rPr>
          <w:rFonts w:ascii="Arial" w:hAnsi="Arial" w:cs="Arial"/>
        </w:rPr>
        <w:t>.</w:t>
      </w:r>
    </w:p>
    <w:p w:rsidR="00A04A54" w:rsidRPr="00FA649B" w:rsidRDefault="00A04A54" w:rsidP="00A04A54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En el ámbito académico fungió como tutor en línea para la carrera de Sistemas computacionales del CNCI de octubre de 2016 a noviembre de 2017, las principa</w:t>
      </w:r>
      <w:r w:rsidR="00C06D44">
        <w:rPr>
          <w:rFonts w:ascii="Arial" w:hAnsi="Arial" w:cs="Arial"/>
        </w:rPr>
        <w:t xml:space="preserve">les </w:t>
      </w:r>
      <w:r w:rsidR="003C6103">
        <w:rPr>
          <w:rFonts w:ascii="Arial" w:hAnsi="Arial" w:cs="Arial"/>
        </w:rPr>
        <w:t xml:space="preserve">funciones </w:t>
      </w:r>
      <w:r w:rsidR="00C06D44">
        <w:rPr>
          <w:rFonts w:ascii="Arial" w:hAnsi="Arial" w:cs="Arial"/>
        </w:rPr>
        <w:t xml:space="preserve">fueron el acompañamiento al alumno esclareciendo sus dudas, revisar proyectos y dar retroalimentación acerca de sus avances. </w:t>
      </w:r>
    </w:p>
    <w:p w:rsidR="003A59F1" w:rsidRPr="003A59F1" w:rsidRDefault="00E24F42" w:rsidP="003A59F1">
      <w:pPr>
        <w:pStyle w:val="Ttulo3"/>
        <w:spacing w:before="0" w:beforeAutospacing="0" w:after="0" w:afterAutospacing="0"/>
        <w:jc w:val="both"/>
        <w:rPr>
          <w:rFonts w:ascii="inherit" w:hAnsi="inherit"/>
          <w:color w:val="404040" w:themeColor="text1" w:themeTint="BF"/>
          <w:sz w:val="34"/>
          <w:szCs w:val="34"/>
          <w:u w:val="single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C06D44" w:rsidRPr="00C06D44" w:rsidRDefault="003A59F1" w:rsidP="00610589">
      <w:pPr>
        <w:pStyle w:val="sangria"/>
        <w:shd w:val="clear" w:color="auto" w:fill="FFFFFF"/>
        <w:spacing w:after="225" w:afterAutospacing="0" w:line="360" w:lineRule="auto"/>
        <w:rPr>
          <w:rFonts w:ascii="Arial" w:eastAsiaTheme="minorHAnsi" w:hAnsi="Arial" w:cs="Arial"/>
          <w:lang w:eastAsia="en-US"/>
        </w:rPr>
      </w:pPr>
      <w:r w:rsidRPr="003A59F1">
        <w:rPr>
          <w:rFonts w:ascii="Arial" w:eastAsiaTheme="minorHAnsi" w:hAnsi="Arial" w:cs="Arial"/>
          <w:lang w:eastAsia="en-US"/>
        </w:rPr>
        <w:t>Certificación Hikvision Certified Security Professional</w:t>
      </w:r>
      <w:r>
        <w:rPr>
          <w:rFonts w:ascii="Arial" w:eastAsiaTheme="minorHAnsi" w:hAnsi="Arial" w:cs="Arial"/>
          <w:lang w:eastAsia="en-US"/>
        </w:rPr>
        <w:t>, abril 2017</w:t>
      </w:r>
      <w:r w:rsidR="00610589">
        <w:rPr>
          <w:rFonts w:ascii="Arial" w:eastAsiaTheme="minorHAnsi" w:hAnsi="Arial" w:cs="Arial"/>
          <w:lang w:eastAsia="en-US"/>
        </w:rPr>
        <w:t xml:space="preserve">                             </w:t>
      </w:r>
      <w:r w:rsidR="00C06D44" w:rsidRPr="00C06D44">
        <w:rPr>
          <w:rFonts w:ascii="Arial" w:eastAsiaTheme="minorHAnsi" w:hAnsi="Arial" w:cs="Arial"/>
          <w:lang w:eastAsia="en-US"/>
        </w:rPr>
        <w:t>Cuarto Congreso Nacional de Marketing Político, septiembre 2015</w:t>
      </w:r>
      <w:r w:rsidR="007E73B0">
        <w:rPr>
          <w:rFonts w:ascii="Arial" w:eastAsiaTheme="minorHAnsi" w:hAnsi="Arial" w:cs="Arial"/>
          <w:lang w:eastAsia="en-US"/>
        </w:rPr>
        <w:t xml:space="preserve">                        Curso en Línea</w:t>
      </w:r>
      <w:r w:rsidR="00C06D44" w:rsidRPr="00C06D44">
        <w:rPr>
          <w:rFonts w:ascii="Arial" w:eastAsiaTheme="minorHAnsi" w:hAnsi="Arial" w:cs="Arial"/>
          <w:lang w:eastAsia="en-US"/>
        </w:rPr>
        <w:t xml:space="preserve"> </w:t>
      </w:r>
      <w:r w:rsidR="00C06D44">
        <w:rPr>
          <w:rFonts w:ascii="Arial" w:eastAsiaTheme="minorHAnsi" w:hAnsi="Arial" w:cs="Arial"/>
          <w:lang w:eastAsia="en-US"/>
        </w:rPr>
        <w:t>“Toma de Decis</w:t>
      </w:r>
      <w:r w:rsidR="00610589">
        <w:rPr>
          <w:rFonts w:ascii="Arial" w:eastAsiaTheme="minorHAnsi" w:hAnsi="Arial" w:cs="Arial"/>
          <w:lang w:eastAsia="en-US"/>
        </w:rPr>
        <w:t>iones”, PROCADIST Febrero 2014</w:t>
      </w:r>
      <w:r w:rsidR="007E73B0">
        <w:rPr>
          <w:rFonts w:ascii="Arial" w:eastAsiaTheme="minorHAnsi" w:hAnsi="Arial" w:cs="Arial"/>
          <w:lang w:eastAsia="en-US"/>
        </w:rPr>
        <w:t xml:space="preserve">                      Curso </w:t>
      </w:r>
      <w:r w:rsidR="00C06D44">
        <w:rPr>
          <w:rFonts w:ascii="Arial" w:eastAsiaTheme="minorHAnsi" w:hAnsi="Arial" w:cs="Arial"/>
          <w:lang w:eastAsia="en-US"/>
        </w:rPr>
        <w:t>“</w:t>
      </w:r>
      <w:r w:rsidR="00C06D44" w:rsidRPr="00C06D44">
        <w:rPr>
          <w:rFonts w:ascii="Arial" w:eastAsiaTheme="minorHAnsi" w:hAnsi="Arial" w:cs="Arial"/>
          <w:lang w:eastAsia="en-US"/>
        </w:rPr>
        <w:t xml:space="preserve">Trabajo en Equipo y Fomento de </w:t>
      </w:r>
      <w:r w:rsidR="00C06D44">
        <w:rPr>
          <w:rFonts w:ascii="Arial" w:eastAsiaTheme="minorHAnsi" w:hAnsi="Arial" w:cs="Arial"/>
          <w:lang w:eastAsia="en-US"/>
        </w:rPr>
        <w:t xml:space="preserve">Buenas Relaciones Internas” </w:t>
      </w:r>
      <w:r w:rsidR="00C06D44" w:rsidRPr="00C06D44">
        <w:rPr>
          <w:rFonts w:ascii="Arial" w:eastAsiaTheme="minorHAnsi" w:hAnsi="Arial" w:cs="Arial"/>
          <w:lang w:eastAsia="en-US"/>
        </w:rPr>
        <w:t>Abril 2011</w:t>
      </w:r>
      <w:r w:rsidR="00C06D44">
        <w:rPr>
          <w:rFonts w:ascii="Arial" w:eastAsiaTheme="minorHAnsi" w:hAnsi="Arial" w:cs="Arial"/>
          <w:lang w:eastAsia="en-US"/>
        </w:rPr>
        <w:t xml:space="preserve"> </w:t>
      </w:r>
      <w:r w:rsidR="00C06D44" w:rsidRPr="00C06D44">
        <w:rPr>
          <w:rFonts w:ascii="Arial" w:eastAsiaTheme="minorHAnsi" w:hAnsi="Arial" w:cs="Arial"/>
          <w:lang w:eastAsia="en-US"/>
        </w:rPr>
        <w:t>“Seminario de Competitividad perso</w:t>
      </w:r>
      <w:r w:rsidR="00C06D44">
        <w:rPr>
          <w:rFonts w:ascii="Arial" w:eastAsiaTheme="minorHAnsi" w:hAnsi="Arial" w:cs="Arial"/>
          <w:lang w:eastAsia="en-US"/>
        </w:rPr>
        <w:t>nal, Labor</w:t>
      </w:r>
      <w:r w:rsidR="00610589">
        <w:rPr>
          <w:rFonts w:ascii="Arial" w:eastAsiaTheme="minorHAnsi" w:hAnsi="Arial" w:cs="Arial"/>
          <w:lang w:eastAsia="en-US"/>
        </w:rPr>
        <w:t>al y Organizacional” Marzo 2010</w:t>
      </w:r>
      <w:r w:rsidR="00C06D44">
        <w:rPr>
          <w:rFonts w:ascii="Arial" w:eastAsiaTheme="minorHAnsi" w:hAnsi="Arial" w:cs="Arial"/>
          <w:lang w:eastAsia="en-US"/>
        </w:rPr>
        <w:t xml:space="preserve"> curso</w:t>
      </w:r>
      <w:r w:rsidR="00C06D44" w:rsidRPr="00C06D44">
        <w:rPr>
          <w:rFonts w:ascii="Arial" w:eastAsiaTheme="minorHAnsi" w:hAnsi="Arial" w:cs="Arial"/>
          <w:lang w:eastAsia="en-US"/>
        </w:rPr>
        <w:t xml:space="preserve"> “Desarrollo de Comp</w:t>
      </w:r>
      <w:r w:rsidR="00C06D44">
        <w:rPr>
          <w:rFonts w:ascii="Arial" w:eastAsiaTheme="minorHAnsi" w:hAnsi="Arial" w:cs="Arial"/>
          <w:lang w:eastAsia="en-US"/>
        </w:rPr>
        <w:t>etencias en la Función Pública”</w:t>
      </w:r>
      <w:r w:rsidR="00C06D44" w:rsidRPr="00C06D44">
        <w:rPr>
          <w:rFonts w:ascii="Arial" w:eastAsiaTheme="minorHAnsi" w:hAnsi="Arial" w:cs="Arial"/>
          <w:lang w:eastAsia="en-US"/>
        </w:rPr>
        <w:t xml:space="preserve"> Mayo 2008</w:t>
      </w:r>
      <w:r w:rsidR="00C06D44">
        <w:rPr>
          <w:rFonts w:ascii="Arial" w:eastAsiaTheme="minorHAnsi" w:hAnsi="Arial" w:cs="Arial"/>
          <w:lang w:eastAsia="en-US"/>
        </w:rPr>
        <w:t xml:space="preserve"> </w:t>
      </w:r>
      <w:r w:rsidR="007E73B0">
        <w:rPr>
          <w:rFonts w:ascii="Arial" w:eastAsiaTheme="minorHAnsi" w:hAnsi="Arial" w:cs="Arial"/>
          <w:lang w:eastAsia="en-US"/>
        </w:rPr>
        <w:t xml:space="preserve">                                </w:t>
      </w:r>
      <w:r w:rsidR="00C06D44">
        <w:rPr>
          <w:rFonts w:ascii="Arial" w:eastAsiaTheme="minorHAnsi" w:hAnsi="Arial" w:cs="Arial"/>
          <w:lang w:eastAsia="en-US"/>
        </w:rPr>
        <w:t xml:space="preserve">Curso </w:t>
      </w:r>
      <w:r w:rsidR="00C06D44" w:rsidRPr="00C06D44">
        <w:rPr>
          <w:rFonts w:ascii="Arial" w:eastAsiaTheme="minorHAnsi" w:hAnsi="Arial" w:cs="Arial"/>
          <w:lang w:eastAsia="en-US"/>
        </w:rPr>
        <w:t>"Construyendo equipos de alto d</w:t>
      </w:r>
      <w:r w:rsidR="007E73B0">
        <w:rPr>
          <w:rFonts w:ascii="Arial" w:eastAsiaTheme="minorHAnsi" w:hAnsi="Arial" w:cs="Arial"/>
          <w:lang w:eastAsia="en-US"/>
        </w:rPr>
        <w:t xml:space="preserve">esempeño" </w:t>
      </w:r>
      <w:r w:rsidR="00C06D44" w:rsidRPr="00C06D44">
        <w:rPr>
          <w:rFonts w:ascii="Arial" w:eastAsiaTheme="minorHAnsi" w:hAnsi="Arial" w:cs="Arial"/>
          <w:lang w:eastAsia="en-US"/>
        </w:rPr>
        <w:t>agosto</w:t>
      </w:r>
      <w:r w:rsidR="00C06D44">
        <w:rPr>
          <w:rFonts w:ascii="Arial" w:eastAsiaTheme="minorHAnsi" w:hAnsi="Arial" w:cs="Arial"/>
          <w:lang w:eastAsia="en-US"/>
        </w:rPr>
        <w:t xml:space="preserve"> 2008 </w:t>
      </w:r>
      <w:r w:rsidR="007E73B0">
        <w:rPr>
          <w:rFonts w:ascii="Arial" w:eastAsiaTheme="minorHAnsi" w:hAnsi="Arial" w:cs="Arial"/>
          <w:lang w:eastAsia="en-US"/>
        </w:rPr>
        <w:t xml:space="preserve">                                      Curso “Manejo de Conflictos”</w:t>
      </w:r>
      <w:r w:rsidR="00C06D44" w:rsidRPr="00C06D44">
        <w:rPr>
          <w:rFonts w:ascii="Arial" w:eastAsiaTheme="minorHAnsi" w:hAnsi="Arial" w:cs="Arial"/>
          <w:lang w:eastAsia="en-US"/>
        </w:rPr>
        <w:t xml:space="preserve"> septiembre 2008</w:t>
      </w:r>
      <w:r w:rsidR="007E73B0">
        <w:rPr>
          <w:rFonts w:ascii="Arial" w:eastAsiaTheme="minorHAnsi" w:hAnsi="Arial" w:cs="Arial"/>
          <w:b/>
          <w:bCs/>
          <w:color w:val="008000"/>
          <w:sz w:val="26"/>
          <w:szCs w:val="26"/>
          <w:lang w:eastAsia="en-US"/>
        </w:rPr>
        <w:t>.</w:t>
      </w:r>
    </w:p>
    <w:p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2C3EF5" w:rsidRDefault="002C3EF5" w:rsidP="00193257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Dentro de la iniciativa privada se desempeñó como Gerente de proyectos de la empresa </w:t>
      </w:r>
      <w:r w:rsidR="00A04A54">
        <w:rPr>
          <w:rFonts w:ascii="Arial" w:hAnsi="Arial" w:cs="Arial"/>
          <w:bCs/>
          <w:szCs w:val="26"/>
        </w:rPr>
        <w:t>Sy</w:t>
      </w:r>
      <w:r w:rsidRPr="00193257">
        <w:rPr>
          <w:rFonts w:ascii="Arial" w:hAnsi="Arial" w:cs="Arial"/>
          <w:bCs/>
          <w:szCs w:val="26"/>
        </w:rPr>
        <w:t>stema</w:t>
      </w:r>
      <w:r>
        <w:rPr>
          <w:rFonts w:ascii="Arial" w:hAnsi="Arial" w:cs="Arial"/>
          <w:bCs/>
          <w:szCs w:val="26"/>
        </w:rPr>
        <w:t>rk</w:t>
      </w:r>
      <w:r w:rsidR="00610589">
        <w:rPr>
          <w:rFonts w:ascii="Arial" w:hAnsi="Arial" w:cs="Arial"/>
          <w:bCs/>
          <w:szCs w:val="26"/>
        </w:rPr>
        <w:t>, donde además es propietario,</w:t>
      </w:r>
      <w:r>
        <w:rPr>
          <w:rFonts w:ascii="Arial" w:hAnsi="Arial" w:cs="Arial"/>
          <w:bCs/>
          <w:szCs w:val="26"/>
        </w:rPr>
        <w:t xml:space="preserve"> de noviembre 2014 a octubre 2024, sus funciones fueron </w:t>
      </w:r>
      <w:r w:rsidR="00193257" w:rsidRPr="00193257">
        <w:rPr>
          <w:rFonts w:ascii="Arial" w:hAnsi="Arial" w:cs="Arial"/>
          <w:bCs/>
          <w:szCs w:val="26"/>
        </w:rPr>
        <w:t>diseña</w:t>
      </w:r>
      <w:r>
        <w:rPr>
          <w:rFonts w:ascii="Arial" w:hAnsi="Arial" w:cs="Arial"/>
          <w:bCs/>
          <w:szCs w:val="26"/>
        </w:rPr>
        <w:t>r</w:t>
      </w:r>
      <w:r w:rsidR="00193257" w:rsidRPr="00193257">
        <w:rPr>
          <w:rFonts w:ascii="Arial" w:hAnsi="Arial" w:cs="Arial"/>
          <w:bCs/>
          <w:szCs w:val="26"/>
        </w:rPr>
        <w:t xml:space="preserve"> y coordina</w:t>
      </w:r>
      <w:r>
        <w:rPr>
          <w:rFonts w:ascii="Arial" w:hAnsi="Arial" w:cs="Arial"/>
          <w:bCs/>
          <w:szCs w:val="26"/>
        </w:rPr>
        <w:t>r</w:t>
      </w:r>
      <w:r w:rsidR="00193257" w:rsidRPr="00193257">
        <w:rPr>
          <w:rFonts w:ascii="Arial" w:hAnsi="Arial" w:cs="Arial"/>
          <w:bCs/>
          <w:szCs w:val="26"/>
        </w:rPr>
        <w:t xml:space="preserve"> los proyectos de seguridad </w:t>
      </w:r>
      <w:r w:rsidR="00193257" w:rsidRPr="00193257">
        <w:rPr>
          <w:rFonts w:ascii="Arial" w:hAnsi="Arial" w:cs="Arial"/>
          <w:bCs/>
          <w:szCs w:val="26"/>
        </w:rPr>
        <w:lastRenderedPageBreak/>
        <w:t xml:space="preserve">electrónica, </w:t>
      </w:r>
      <w:r>
        <w:rPr>
          <w:rFonts w:ascii="Arial" w:hAnsi="Arial" w:cs="Arial"/>
          <w:bCs/>
          <w:szCs w:val="26"/>
        </w:rPr>
        <w:t xml:space="preserve">video </w:t>
      </w:r>
      <w:r w:rsidR="00193257" w:rsidRPr="00193257">
        <w:rPr>
          <w:rFonts w:ascii="Arial" w:hAnsi="Arial" w:cs="Arial"/>
          <w:bCs/>
          <w:szCs w:val="26"/>
        </w:rPr>
        <w:t>vigilancia, controles de acceso</w:t>
      </w:r>
      <w:r>
        <w:rPr>
          <w:rFonts w:ascii="Arial" w:hAnsi="Arial" w:cs="Arial"/>
          <w:bCs/>
          <w:szCs w:val="26"/>
        </w:rPr>
        <w:t xml:space="preserve"> </w:t>
      </w:r>
      <w:r w:rsidR="00193257" w:rsidRPr="00193257">
        <w:rPr>
          <w:rFonts w:ascii="Arial" w:hAnsi="Arial" w:cs="Arial"/>
          <w:bCs/>
          <w:szCs w:val="26"/>
        </w:rPr>
        <w:t>vehicular y peatonal</w:t>
      </w:r>
      <w:r>
        <w:rPr>
          <w:rFonts w:ascii="Arial" w:hAnsi="Arial" w:cs="Arial"/>
          <w:bCs/>
          <w:szCs w:val="26"/>
        </w:rPr>
        <w:t>, seguridad perimetral y co</w:t>
      </w:r>
      <w:r w:rsidR="00A04A54">
        <w:rPr>
          <w:rFonts w:ascii="Arial" w:hAnsi="Arial" w:cs="Arial"/>
          <w:bCs/>
          <w:szCs w:val="26"/>
        </w:rPr>
        <w:t>n</w:t>
      </w:r>
      <w:r>
        <w:rPr>
          <w:rFonts w:ascii="Arial" w:hAnsi="Arial" w:cs="Arial"/>
          <w:bCs/>
          <w:szCs w:val="26"/>
        </w:rPr>
        <w:t>tra incendios.</w:t>
      </w:r>
    </w:p>
    <w:p w:rsidR="00D12912" w:rsidRDefault="002C3EF5" w:rsidP="008C6552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el servicio público fungió</w:t>
      </w:r>
      <w:r w:rsidR="00193257" w:rsidRPr="00193257">
        <w:rPr>
          <w:rFonts w:ascii="Arial" w:hAnsi="Arial" w:cs="Arial"/>
          <w:bCs/>
          <w:szCs w:val="26"/>
        </w:rPr>
        <w:t xml:space="preserve"> como Director de sistemas del H. Ayuntamiento de Villa de </w:t>
      </w:r>
      <w:r w:rsidR="00610589" w:rsidRPr="00193257">
        <w:rPr>
          <w:rFonts w:ascii="Arial" w:hAnsi="Arial" w:cs="Arial"/>
          <w:bCs/>
          <w:szCs w:val="26"/>
        </w:rPr>
        <w:t>Álvarez</w:t>
      </w:r>
      <w:r w:rsidR="00193257" w:rsidRPr="00193257">
        <w:rPr>
          <w:rFonts w:ascii="Arial" w:hAnsi="Arial" w:cs="Arial"/>
          <w:bCs/>
          <w:szCs w:val="26"/>
        </w:rPr>
        <w:t xml:space="preserve">, Colima durante la administración </w:t>
      </w:r>
      <w:r w:rsidR="00A04A54">
        <w:rPr>
          <w:rFonts w:ascii="Arial" w:hAnsi="Arial" w:cs="Arial"/>
          <w:bCs/>
          <w:szCs w:val="26"/>
        </w:rPr>
        <w:t xml:space="preserve">octubre 2009 a octubre de </w:t>
      </w:r>
      <w:r w:rsidR="00193257" w:rsidRPr="00193257">
        <w:rPr>
          <w:rFonts w:ascii="Arial" w:hAnsi="Arial" w:cs="Arial"/>
          <w:bCs/>
          <w:szCs w:val="26"/>
        </w:rPr>
        <w:t xml:space="preserve">2012, Responsable Telecomunicaciones y sistemas del municipio, Así como proponer y </w:t>
      </w:r>
      <w:r w:rsidR="008C6552" w:rsidRPr="00193257">
        <w:rPr>
          <w:rFonts w:ascii="Arial" w:hAnsi="Arial" w:cs="Arial"/>
          <w:bCs/>
          <w:szCs w:val="26"/>
        </w:rPr>
        <w:t>desarrollar</w:t>
      </w:r>
      <w:r w:rsidR="00193257" w:rsidRPr="00193257">
        <w:rPr>
          <w:rFonts w:ascii="Arial" w:hAnsi="Arial" w:cs="Arial"/>
          <w:bCs/>
          <w:szCs w:val="26"/>
        </w:rPr>
        <w:t xml:space="preserve"> soluciones innovadoras para el mejor funcionamiento de los si</w:t>
      </w:r>
      <w:r w:rsidR="008C6552">
        <w:rPr>
          <w:rFonts w:ascii="Arial" w:hAnsi="Arial" w:cs="Arial"/>
          <w:bCs/>
          <w:szCs w:val="26"/>
        </w:rPr>
        <w:t xml:space="preserve">stemas municipales. </w:t>
      </w:r>
      <w:r w:rsidR="00193257" w:rsidRPr="00193257">
        <w:rPr>
          <w:rFonts w:ascii="Arial" w:hAnsi="Arial" w:cs="Arial"/>
          <w:bCs/>
          <w:szCs w:val="26"/>
        </w:rPr>
        <w:t xml:space="preserve">Coordinador adscrito al </w:t>
      </w:r>
      <w:r w:rsidR="008C6552" w:rsidRPr="00193257">
        <w:rPr>
          <w:rFonts w:ascii="Arial" w:hAnsi="Arial" w:cs="Arial"/>
          <w:bCs/>
          <w:szCs w:val="26"/>
        </w:rPr>
        <w:t>área</w:t>
      </w:r>
      <w:r w:rsidR="00193257" w:rsidRPr="00193257">
        <w:rPr>
          <w:rFonts w:ascii="Arial" w:hAnsi="Arial" w:cs="Arial"/>
          <w:bCs/>
          <w:szCs w:val="26"/>
        </w:rPr>
        <w:t xml:space="preserve"> de </w:t>
      </w:r>
      <w:r w:rsidR="008C6552">
        <w:rPr>
          <w:rFonts w:ascii="Arial" w:hAnsi="Arial" w:cs="Arial"/>
          <w:bCs/>
          <w:szCs w:val="26"/>
        </w:rPr>
        <w:t>octubre de 2006 a octubre de 2009, d</w:t>
      </w:r>
      <w:r w:rsidR="00193257" w:rsidRPr="00193257">
        <w:rPr>
          <w:rFonts w:ascii="Arial" w:hAnsi="Arial" w:cs="Arial"/>
          <w:bCs/>
          <w:szCs w:val="26"/>
        </w:rPr>
        <w:t xml:space="preserve">urante su </w:t>
      </w:r>
      <w:r w:rsidR="008C6552" w:rsidRPr="00193257">
        <w:rPr>
          <w:rFonts w:ascii="Arial" w:hAnsi="Arial" w:cs="Arial"/>
          <w:bCs/>
          <w:szCs w:val="26"/>
        </w:rPr>
        <w:t>gestión</w:t>
      </w:r>
      <w:r w:rsidR="00193257" w:rsidRPr="00193257">
        <w:rPr>
          <w:rFonts w:ascii="Arial" w:hAnsi="Arial" w:cs="Arial"/>
          <w:bCs/>
          <w:szCs w:val="26"/>
        </w:rPr>
        <w:t xml:space="preserve"> fue responsable de la Administración del sistema de Circuito Cerrado de Televisión (CCTV) del Edificio de Seguridad Pública y enlace municipal para la planeación y ejecución los recursos del Subsidio para la Seguridad Pública de los Municipios (SUBSEMUN).</w:t>
      </w:r>
    </w:p>
    <w:p w:rsidR="0049389C" w:rsidRP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B2" w:rsidRDefault="00155AB2" w:rsidP="00F21CF2">
      <w:pPr>
        <w:spacing w:after="0" w:line="240" w:lineRule="auto"/>
      </w:pPr>
      <w:r>
        <w:separator/>
      </w:r>
    </w:p>
  </w:endnote>
  <w:endnote w:type="continuationSeparator" w:id="0">
    <w:p w:rsidR="00155AB2" w:rsidRDefault="00155AB2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B2" w:rsidRDefault="00155AB2" w:rsidP="00F21CF2">
      <w:pPr>
        <w:spacing w:after="0" w:line="240" w:lineRule="auto"/>
      </w:pPr>
      <w:r>
        <w:separator/>
      </w:r>
    </w:p>
  </w:footnote>
  <w:footnote w:type="continuationSeparator" w:id="0">
    <w:p w:rsidR="00155AB2" w:rsidRDefault="00155AB2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55AB2"/>
    <w:rsid w:val="00175202"/>
    <w:rsid w:val="00193257"/>
    <w:rsid w:val="001A6337"/>
    <w:rsid w:val="001B5288"/>
    <w:rsid w:val="001E5A68"/>
    <w:rsid w:val="0022285E"/>
    <w:rsid w:val="00225A47"/>
    <w:rsid w:val="0026338B"/>
    <w:rsid w:val="00265675"/>
    <w:rsid w:val="00284239"/>
    <w:rsid w:val="00293216"/>
    <w:rsid w:val="002C3EF5"/>
    <w:rsid w:val="002F4504"/>
    <w:rsid w:val="00307037"/>
    <w:rsid w:val="00317EF2"/>
    <w:rsid w:val="00330051"/>
    <w:rsid w:val="00386AB0"/>
    <w:rsid w:val="003A59F1"/>
    <w:rsid w:val="003C6103"/>
    <w:rsid w:val="003C7BC9"/>
    <w:rsid w:val="003D2972"/>
    <w:rsid w:val="003D631C"/>
    <w:rsid w:val="00480B20"/>
    <w:rsid w:val="0049389C"/>
    <w:rsid w:val="004C4638"/>
    <w:rsid w:val="005042B0"/>
    <w:rsid w:val="00532A93"/>
    <w:rsid w:val="00537335"/>
    <w:rsid w:val="00537572"/>
    <w:rsid w:val="005B153A"/>
    <w:rsid w:val="005E3F1E"/>
    <w:rsid w:val="006034D6"/>
    <w:rsid w:val="00610589"/>
    <w:rsid w:val="00631F43"/>
    <w:rsid w:val="00643F4F"/>
    <w:rsid w:val="00646931"/>
    <w:rsid w:val="006721DD"/>
    <w:rsid w:val="006B100A"/>
    <w:rsid w:val="006C7CBF"/>
    <w:rsid w:val="00721122"/>
    <w:rsid w:val="0073339D"/>
    <w:rsid w:val="007439BA"/>
    <w:rsid w:val="007B0DA3"/>
    <w:rsid w:val="007C784C"/>
    <w:rsid w:val="007E73B0"/>
    <w:rsid w:val="00817C6B"/>
    <w:rsid w:val="008425DA"/>
    <w:rsid w:val="00846648"/>
    <w:rsid w:val="00870053"/>
    <w:rsid w:val="008C6552"/>
    <w:rsid w:val="00914B08"/>
    <w:rsid w:val="009E0555"/>
    <w:rsid w:val="009F4DA0"/>
    <w:rsid w:val="00A04A54"/>
    <w:rsid w:val="00A16843"/>
    <w:rsid w:val="00A674B9"/>
    <w:rsid w:val="00AD1ABC"/>
    <w:rsid w:val="00B50293"/>
    <w:rsid w:val="00B61CF8"/>
    <w:rsid w:val="00B87445"/>
    <w:rsid w:val="00BA733D"/>
    <w:rsid w:val="00BC30A8"/>
    <w:rsid w:val="00BE6382"/>
    <w:rsid w:val="00C06D44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85556"/>
    <w:rsid w:val="00FA649B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4FC0-4E30-4B45-A455-ACA76FFF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Carolina Rodriguez Salazar</dc:creator>
  <cp:lastModifiedBy>Daniela Patricia Villarreal Ojeda</cp:lastModifiedBy>
  <cp:revision>3</cp:revision>
  <cp:lastPrinted>2024-12-05T21:53:00Z</cp:lastPrinted>
  <dcterms:created xsi:type="dcterms:W3CDTF">2024-12-06T15:07:00Z</dcterms:created>
  <dcterms:modified xsi:type="dcterms:W3CDTF">2024-12-20T15:39:00Z</dcterms:modified>
</cp:coreProperties>
</file>