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D9" w:rsidRDefault="0087125B" w:rsidP="004227E7">
      <w:pPr>
        <w:pStyle w:val="sangria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sdt>
        <w:sdtPr>
          <w:rPr>
            <w:rFonts w:ascii="Arial" w:hAnsi="Arial" w:cs="Arial"/>
            <w:b/>
            <w:bCs/>
            <w:color w:val="404040" w:themeColor="text1" w:themeTint="BF"/>
            <w:sz w:val="54"/>
            <w:szCs w:val="54"/>
          </w:rPr>
          <w:id w:val="2137523784"/>
          <w:placeholder>
            <w:docPart w:val="DC166C3E70F2412F9D16F1A23BFDAE55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</w:rPr>
              <w:id w:val="2063991158"/>
              <w:placeholder>
                <w:docPart w:val="E2BB8233794C4352B39AE130FEFDF255"/>
              </w:placeholder>
            </w:sdtPr>
            <w:sdtEndPr/>
            <w:sdtContent>
              <w:r w:rsidR="006B3603" w:rsidRPr="006B3603">
                <w:rPr>
                  <w:rFonts w:ascii="Arial" w:hAnsi="Arial" w:cs="Arial"/>
                  <w:b/>
                  <w:bCs/>
                  <w:color w:val="404040" w:themeColor="text1" w:themeTint="BF"/>
                  <w:sz w:val="54"/>
                  <w:szCs w:val="54"/>
                </w:rPr>
                <w:t>Lic. Laura Estela Medina Islas</w:t>
              </w:r>
            </w:sdtContent>
          </w:sdt>
        </w:sdtContent>
      </w:sdt>
    </w:p>
    <w:p w:rsidR="006B3603" w:rsidRPr="0003078A" w:rsidRDefault="006B3603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6948D9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Fue designada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>
        <w:rPr>
          <w:rFonts w:ascii="Arial" w:hAnsi="Arial" w:cs="Arial"/>
          <w:shd w:val="clear" w:color="auto" w:fill="FFFFFF"/>
        </w:rPr>
        <w:t>a</w:t>
      </w:r>
      <w:r w:rsidR="00480B20" w:rsidRPr="008425DA">
        <w:rPr>
          <w:rFonts w:ascii="Arial" w:hAnsi="Arial" w:cs="Arial"/>
          <w:shd w:val="clear" w:color="auto" w:fill="FFFFFF"/>
        </w:rPr>
        <w:t xml:space="preserve"> de </w:t>
      </w:r>
      <w:r w:rsidR="006B3603">
        <w:rPr>
          <w:rFonts w:ascii="Arial" w:hAnsi="Arial" w:cs="Arial"/>
          <w:shd w:val="clear" w:color="auto" w:fill="FFFFFF"/>
        </w:rPr>
        <w:t>UAVVI</w:t>
      </w:r>
      <w:r w:rsidR="000972E0" w:rsidRPr="008425DA">
        <w:rPr>
          <w:rFonts w:ascii="Arial" w:hAnsi="Arial" w:cs="Arial"/>
          <w:shd w:val="clear" w:color="auto" w:fill="FFFFFF"/>
        </w:rPr>
        <w:t xml:space="preserve"> en la </w:t>
      </w:r>
      <w:r>
        <w:rPr>
          <w:rFonts w:ascii="Arial" w:hAnsi="Arial" w:cs="Arial"/>
          <w:shd w:val="clear" w:color="auto" w:fill="FFFFFF"/>
        </w:rPr>
        <w:t xml:space="preserve">Dirección de </w:t>
      </w:r>
      <w:r w:rsidR="006B3603">
        <w:rPr>
          <w:rFonts w:ascii="Arial" w:hAnsi="Arial" w:cs="Arial"/>
          <w:shd w:val="clear" w:color="auto" w:fill="FFFFFF"/>
        </w:rPr>
        <w:t>Protección a la Ciudadanía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="007C784C" w:rsidRPr="008425DA">
        <w:rPr>
          <w:rFonts w:ascii="Arial" w:hAnsi="Arial" w:cs="Arial"/>
          <w:shd w:val="clear" w:color="auto" w:fill="FFFFFF"/>
        </w:rPr>
        <w:t xml:space="preserve">Secretaría de </w:t>
      </w:r>
      <w:r w:rsidR="00BA5312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BA5312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BA5312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537335" w:rsidRPr="008425DA" w:rsidRDefault="00D12912" w:rsidP="00BA531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</w:t>
      </w:r>
      <w:r w:rsidR="006948D9">
        <w:rPr>
          <w:rFonts w:ascii="Arial" w:hAnsi="Arial" w:cs="Arial"/>
        </w:rPr>
        <w:t>Licenciatura</w:t>
      </w:r>
      <w:r w:rsidR="006B3603" w:rsidRPr="006B3603">
        <w:rPr>
          <w:rFonts w:ascii="Arial" w:hAnsi="Arial" w:cs="Arial"/>
        </w:rPr>
        <w:t xml:space="preserve"> en Derecho, egresada de la Universidad Delasalle Bajío campus Salamanca, Guanajuato en el año 2010.</w:t>
      </w:r>
    </w:p>
    <w:p w:rsidR="009F4DA0" w:rsidRDefault="009F4DA0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F4DA0" w:rsidRPr="006B3603" w:rsidRDefault="00E24F42" w:rsidP="006B3603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 </w:t>
      </w:r>
      <w:r w:rsidR="006B3603" w:rsidRPr="006B3603">
        <w:rPr>
          <w:rFonts w:ascii="Arial" w:hAnsi="Arial" w:cs="Arial"/>
          <w:sz w:val="24"/>
          <w:szCs w:val="24"/>
        </w:rPr>
        <w:t>Diplomado Evaluación de Políticas y Programas Públicos 2023. Impartido por la Unidad de Evaluación del desempeño de la SHCP (Sep-dic. 2023).</w:t>
      </w: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746ADF" w:rsidRDefault="00746ADF" w:rsidP="00746ADF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Ingreso</w:t>
      </w:r>
      <w:r w:rsidRPr="00746ADF">
        <w:rPr>
          <w:rFonts w:ascii="Arial" w:hAnsi="Arial" w:cs="Arial"/>
          <w:bCs/>
          <w:szCs w:val="26"/>
        </w:rPr>
        <w:t xml:space="preserve"> como Presidenta de la Comisión del Servicio profesional de Carrera, Honor y Justicia de Guadalupe, Nuevo León, durante el período de noviembre de 2021 a septiembre de 2024 donde se encargaba </w:t>
      </w:r>
      <w:bookmarkStart w:id="0" w:name="_GoBack"/>
      <w:bookmarkEnd w:id="0"/>
      <w:r w:rsidRPr="00746ADF">
        <w:rPr>
          <w:rFonts w:ascii="Arial" w:hAnsi="Arial" w:cs="Arial"/>
          <w:bCs/>
          <w:szCs w:val="26"/>
        </w:rPr>
        <w:t>de determinar y ejecutar las disposiciones administrativas relacionadas con los procesos de reclutamiento, selección, ingreso, formación, certificación, permanencia, evaluación, promoción, estímulos y separación de servidores públicos, que comprende el Servicio Profesional. Conocer y resolver todo asunto relativo al régimen disciplinario, del procedimiento y las sanciones, representación legal de la Comisión ante autoridades diversas, autorizaciones de proyectos, dirección de la investigación.</w:t>
      </w:r>
    </w:p>
    <w:p w:rsidR="00746ADF" w:rsidRDefault="00746ADF" w:rsidP="00746ADF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D12912" w:rsidRPr="007C784C" w:rsidRDefault="006948D9" w:rsidP="00746ADF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6948D9">
        <w:rPr>
          <w:rFonts w:ascii="Arial" w:hAnsi="Arial" w:cs="Arial"/>
          <w:bCs/>
          <w:szCs w:val="26"/>
        </w:rPr>
        <w:t xml:space="preserve">En </w:t>
      </w:r>
      <w:r w:rsidR="006B3603" w:rsidRPr="006B3603">
        <w:rPr>
          <w:rFonts w:ascii="Arial" w:hAnsi="Arial" w:cs="Arial"/>
          <w:bCs/>
          <w:szCs w:val="26"/>
        </w:rPr>
        <w:t>enero de 2013 a noviembre de 2021 ingreso como Abogada en Coordinación de Asuntos Internos de la Secretaría de Seguridad Pública y Vialidad de Monterrey donde sus principales actividades eran la aplicación y cumplimiento del Reglamento Interior que rige al personal de la Secretaría; Análisis de los Documentos y expedientes de investigación para el finamiento de responsabilidades, Redacción de la Resolución con propuesta de sanción; Recabar y remitir a la Comisión de Honor y Justicia quejas presentadas por conductas indebidas.</w:t>
      </w:r>
      <w:r w:rsidR="006B3603" w:rsidRPr="006B3603">
        <w:rPr>
          <w:rFonts w:ascii="Arial" w:hAnsi="Arial" w:cs="Arial"/>
          <w:bCs/>
          <w:szCs w:val="26"/>
        </w:rPr>
        <w:br/>
      </w:r>
    </w:p>
    <w:sectPr w:rsidR="00D12912" w:rsidRPr="007C784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5B" w:rsidRDefault="0087125B" w:rsidP="00F21CF2">
      <w:pPr>
        <w:spacing w:after="0" w:line="240" w:lineRule="auto"/>
      </w:pPr>
      <w:r>
        <w:separator/>
      </w:r>
    </w:p>
  </w:endnote>
  <w:endnote w:type="continuationSeparator" w:id="0">
    <w:p w:rsidR="0087125B" w:rsidRDefault="0087125B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5B" w:rsidRDefault="0087125B" w:rsidP="00F21CF2">
      <w:pPr>
        <w:spacing w:after="0" w:line="240" w:lineRule="auto"/>
      </w:pPr>
      <w:r>
        <w:separator/>
      </w:r>
    </w:p>
  </w:footnote>
  <w:footnote w:type="continuationSeparator" w:id="0">
    <w:p w:rsidR="0087125B" w:rsidRDefault="0087125B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75202"/>
    <w:rsid w:val="001A2F62"/>
    <w:rsid w:val="001A6337"/>
    <w:rsid w:val="0022285E"/>
    <w:rsid w:val="00225A47"/>
    <w:rsid w:val="0026338B"/>
    <w:rsid w:val="00265675"/>
    <w:rsid w:val="00284239"/>
    <w:rsid w:val="00293216"/>
    <w:rsid w:val="002D58B2"/>
    <w:rsid w:val="00307037"/>
    <w:rsid w:val="00317EF2"/>
    <w:rsid w:val="00330051"/>
    <w:rsid w:val="00386AB0"/>
    <w:rsid w:val="003C7BC9"/>
    <w:rsid w:val="003D2972"/>
    <w:rsid w:val="004227E7"/>
    <w:rsid w:val="00480B20"/>
    <w:rsid w:val="0049389C"/>
    <w:rsid w:val="004C4638"/>
    <w:rsid w:val="005042B0"/>
    <w:rsid w:val="00537335"/>
    <w:rsid w:val="00537572"/>
    <w:rsid w:val="00582998"/>
    <w:rsid w:val="005B153A"/>
    <w:rsid w:val="005E3F1E"/>
    <w:rsid w:val="006034D6"/>
    <w:rsid w:val="00631F43"/>
    <w:rsid w:val="00643F4F"/>
    <w:rsid w:val="00646931"/>
    <w:rsid w:val="006721DD"/>
    <w:rsid w:val="006948D9"/>
    <w:rsid w:val="006B100A"/>
    <w:rsid w:val="006B3603"/>
    <w:rsid w:val="006C7CBF"/>
    <w:rsid w:val="00721122"/>
    <w:rsid w:val="0073339D"/>
    <w:rsid w:val="00746ADF"/>
    <w:rsid w:val="007B0DA3"/>
    <w:rsid w:val="007C784C"/>
    <w:rsid w:val="00817C6B"/>
    <w:rsid w:val="008425DA"/>
    <w:rsid w:val="00846648"/>
    <w:rsid w:val="00870053"/>
    <w:rsid w:val="0087125B"/>
    <w:rsid w:val="00914B08"/>
    <w:rsid w:val="009E0555"/>
    <w:rsid w:val="009F4DA0"/>
    <w:rsid w:val="00A16843"/>
    <w:rsid w:val="00A674B9"/>
    <w:rsid w:val="00AD1ABC"/>
    <w:rsid w:val="00B50293"/>
    <w:rsid w:val="00B61CF8"/>
    <w:rsid w:val="00BA5312"/>
    <w:rsid w:val="00BA733D"/>
    <w:rsid w:val="00BB20F4"/>
    <w:rsid w:val="00BC30A8"/>
    <w:rsid w:val="00BE6382"/>
    <w:rsid w:val="00C11A59"/>
    <w:rsid w:val="00C3170D"/>
    <w:rsid w:val="00C34148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C7E73"/>
    <w:rsid w:val="00F01B61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D686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166C3E70F2412F9D16F1A23BFD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B3D12-7888-41F4-9620-88D8C17A847D}"/>
      </w:docPartPr>
      <w:docPartBody>
        <w:p w:rsidR="00D958C7" w:rsidRDefault="002B3630" w:rsidP="002B3630">
          <w:pPr>
            <w:pStyle w:val="DC166C3E70F2412F9D16F1A23BFDAE5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BB8233794C4352B39AE130FEFDF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C66D-CC4F-4905-9429-C782BE8E2BC8}"/>
      </w:docPartPr>
      <w:docPartBody>
        <w:p w:rsidR="00D958C7" w:rsidRDefault="002B3630" w:rsidP="002B3630">
          <w:pPr>
            <w:pStyle w:val="E2BB8233794C4352B39AE130FEFDF25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30"/>
    <w:rsid w:val="002B3630"/>
    <w:rsid w:val="00566098"/>
    <w:rsid w:val="007F673E"/>
    <w:rsid w:val="00960F55"/>
    <w:rsid w:val="00D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3630"/>
    <w:rPr>
      <w:color w:val="808080"/>
    </w:rPr>
  </w:style>
  <w:style w:type="paragraph" w:customStyle="1" w:styleId="DC166C3E70F2412F9D16F1A23BFDAE55">
    <w:name w:val="DC166C3E70F2412F9D16F1A23BFDAE55"/>
    <w:rsid w:val="002B3630"/>
  </w:style>
  <w:style w:type="paragraph" w:customStyle="1" w:styleId="E2BB8233794C4352B39AE130FEFDF255">
    <w:name w:val="E2BB8233794C4352B39AE130FEFDF255"/>
    <w:rsid w:val="002B36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37BC-C092-4278-BCA2-E6137B9B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2024-11-22T21:13:00Z</dcterms:created>
  <dcterms:modified xsi:type="dcterms:W3CDTF">2024-11-26T22:49:00Z</dcterms:modified>
</cp:coreProperties>
</file>