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6B" w:rsidRDefault="00A35866" w:rsidP="00BE638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008000"/>
          <w:sz w:val="26"/>
          <w:szCs w:val="26"/>
        </w:rPr>
      </w:pPr>
      <w:sdt>
        <w:sdtPr>
          <w:rPr>
            <w:rFonts w:ascii="Arial" w:hAnsi="Arial" w:cs="Arial"/>
            <w:b/>
            <w:bCs/>
            <w:color w:val="404040" w:themeColor="text1" w:themeTint="BF"/>
            <w:sz w:val="54"/>
            <w:szCs w:val="54"/>
          </w:rPr>
          <w:id w:val="2137523784"/>
          <w:placeholder>
            <w:docPart w:val="DE4D7EAB7AE546528992041E59B09EA7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404040" w:themeColor="text1" w:themeTint="BF"/>
                <w:sz w:val="54"/>
                <w:szCs w:val="54"/>
              </w:rPr>
              <w:id w:val="2063991158"/>
              <w:placeholder>
                <w:docPart w:val="D85EF0BA788B4A04BE3A273BA94903BE"/>
              </w:placeholder>
            </w:sdtPr>
            <w:sdtEndPr/>
            <w:sdtContent>
              <w:r w:rsidR="00115597" w:rsidRPr="00115597">
                <w:rPr>
                  <w:rFonts w:ascii="Arial" w:hAnsi="Arial" w:cs="Arial"/>
                  <w:b/>
                  <w:bCs/>
                  <w:color w:val="404040" w:themeColor="text1" w:themeTint="BF"/>
                  <w:sz w:val="54"/>
                  <w:szCs w:val="54"/>
                </w:rPr>
                <w:t>Lic. Jonathan Rogelio Platas Martínez</w:t>
              </w:r>
            </w:sdtContent>
          </w:sdt>
        </w:sdtContent>
      </w:sdt>
      <w:r w:rsidR="00115597" w:rsidRPr="00115597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 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80B20" w:rsidRPr="008425DA">
        <w:rPr>
          <w:rFonts w:ascii="Arial" w:hAnsi="Arial" w:cs="Arial"/>
          <w:shd w:val="clear" w:color="auto" w:fill="FFFFFF"/>
        </w:rPr>
        <w:t xml:space="preserve"> de </w:t>
      </w:r>
      <w:r w:rsidR="00115597">
        <w:rPr>
          <w:rFonts w:ascii="Arial" w:hAnsi="Arial" w:cs="Arial"/>
          <w:shd w:val="clear" w:color="auto" w:fill="FFFFFF"/>
        </w:rPr>
        <w:t>Enlace Institucional</w:t>
      </w:r>
      <w:r w:rsidR="000972E0" w:rsidRPr="008425DA">
        <w:rPr>
          <w:rFonts w:ascii="Arial" w:hAnsi="Arial" w:cs="Arial"/>
          <w:shd w:val="clear" w:color="auto" w:fill="FFFFFF"/>
        </w:rPr>
        <w:t xml:space="preserve"> en la </w:t>
      </w:r>
      <w:r w:rsidR="00115597">
        <w:rPr>
          <w:rFonts w:ascii="Arial" w:hAnsi="Arial" w:cs="Arial"/>
          <w:shd w:val="clear" w:color="auto" w:fill="FFFFFF"/>
        </w:rPr>
        <w:t>Inspección General de Comando, Inteligencia y Desarrollo Institucional</w:t>
      </w:r>
      <w:r w:rsidR="000972E0" w:rsidRPr="008425DA">
        <w:rPr>
          <w:rFonts w:ascii="Arial" w:hAnsi="Arial" w:cs="Arial"/>
          <w:shd w:val="clear" w:color="auto" w:fill="FFFFFF"/>
        </w:rPr>
        <w:t xml:space="preserve"> 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115597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115597">
        <w:rPr>
          <w:rFonts w:ascii="Arial" w:hAnsi="Arial" w:cs="Arial"/>
          <w:shd w:val="clear" w:color="auto" w:fill="FFFFFF"/>
        </w:rPr>
        <w:t>octubre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115597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115597" w:rsidRPr="00115597" w:rsidRDefault="00D12912" w:rsidP="00115597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</w:t>
      </w:r>
      <w:r w:rsidR="00115597" w:rsidRPr="00115597">
        <w:rPr>
          <w:rFonts w:ascii="Arial" w:hAnsi="Arial" w:cs="Arial"/>
        </w:rPr>
        <w:t>Maestría en Evaluación de Políticas Públicas, egresado de la Universidad IEXE en el año 2021.</w:t>
      </w:r>
    </w:p>
    <w:p w:rsidR="00225A47" w:rsidRPr="007837BA" w:rsidRDefault="00115597" w:rsidP="0011559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  <w:r w:rsidRPr="00115597">
        <w:rPr>
          <w:rFonts w:ascii="Arial" w:hAnsi="Arial" w:cs="Arial"/>
        </w:rPr>
        <w:t>Licenciado en Ciencias Políticas y Administración Pública, egresado de la Universidad Autónoma de Nuevo León en el año 2016.</w:t>
      </w:r>
      <w:r w:rsidRPr="00115597">
        <w:rPr>
          <w:rFonts w:ascii="Arial" w:hAnsi="Arial" w:cs="Arial"/>
          <w:b/>
          <w:bCs/>
          <w:color w:val="008000"/>
          <w:sz w:val="26"/>
          <w:szCs w:val="26"/>
        </w:rPr>
        <w:t xml:space="preserve"> </w:t>
      </w:r>
    </w:p>
    <w:p w:rsidR="009F4DA0" w:rsidRDefault="009F4DA0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115597" w:rsidRPr="00115597" w:rsidRDefault="00E24F42" w:rsidP="00115597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 </w:t>
      </w:r>
      <w:r w:rsidR="00115597" w:rsidRPr="00115597">
        <w:rPr>
          <w:rFonts w:ascii="Arial" w:hAnsi="Arial" w:cs="Arial"/>
          <w:sz w:val="24"/>
          <w:szCs w:val="24"/>
        </w:rPr>
        <w:t>Certificado de Competencia Laboral CONOCER en el Estándar EC1334 por parte de la Facultad de Ciencias Políticas y Relaciones Internacionales UANL “Aplicación de controles, verificación y seguimiento para el cumplimiento de la normativa por la incorporación en la administración pública municipal”, Marzo de 2024.</w:t>
      </w:r>
    </w:p>
    <w:p w:rsidR="00E24F42" w:rsidRPr="008425DA" w:rsidRDefault="00115597" w:rsidP="00115597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115597">
        <w:rPr>
          <w:rFonts w:ascii="Arial" w:hAnsi="Arial" w:cs="Arial"/>
          <w:sz w:val="24"/>
          <w:szCs w:val="24"/>
        </w:rPr>
        <w:t>Diplomado en Escuela de Gobierno y Transformación Pública del Tecnológico de Monterrey “Fortalecimiento de capacidades institucionales en prevención de la violencia”, Julio de 2021.</w:t>
      </w:r>
    </w:p>
    <w:p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115597" w:rsidRPr="00115597" w:rsidRDefault="00115597" w:rsidP="00115597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115597">
        <w:rPr>
          <w:rFonts w:ascii="Arial" w:hAnsi="Arial" w:cs="Arial"/>
          <w:bCs/>
          <w:szCs w:val="26"/>
        </w:rPr>
        <w:t xml:space="preserve">Su experiencia se ha centrado en la Administración Pública Municipal, con un enfoque en políticas públicas, planificación para el desarrollo y planeación estratégica. </w:t>
      </w:r>
    </w:p>
    <w:p w:rsidR="00B96AA5" w:rsidRDefault="00B96AA5" w:rsidP="00115597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lastRenderedPageBreak/>
        <w:t>Se desempeñó con</w:t>
      </w:r>
      <w:r w:rsidRPr="00B96AA5">
        <w:rPr>
          <w:rFonts w:ascii="Arial" w:hAnsi="Arial" w:cs="Arial"/>
          <w:bCs/>
          <w:szCs w:val="26"/>
        </w:rPr>
        <w:t xml:space="preserve"> el cargo de Secretario Técnico en la Secretaría de Planeación, Evaluación e Innovación Gubernamental del Municipio de Guadalupe, N.L., en 2024</w:t>
      </w:r>
    </w:p>
    <w:p w:rsidR="00115597" w:rsidRPr="00115597" w:rsidRDefault="00B96AA5" w:rsidP="00115597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Posteriormente </w:t>
      </w:r>
      <w:r w:rsidRPr="00115597">
        <w:rPr>
          <w:rFonts w:ascii="Arial" w:hAnsi="Arial" w:cs="Arial"/>
          <w:bCs/>
          <w:szCs w:val="26"/>
        </w:rPr>
        <w:t>como</w:t>
      </w:r>
      <w:r w:rsidR="00115597" w:rsidRPr="00115597">
        <w:rPr>
          <w:rFonts w:ascii="Arial" w:hAnsi="Arial" w:cs="Arial"/>
          <w:bCs/>
          <w:szCs w:val="26"/>
        </w:rPr>
        <w:t xml:space="preserve"> Coordinador de Políticas Públicas en el Instituto Municipal de Planeación Integral de Guadalupe de 2018 a 2022.</w:t>
      </w:r>
    </w:p>
    <w:p w:rsidR="00115597" w:rsidRPr="00115597" w:rsidRDefault="00115597" w:rsidP="00115597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115597">
        <w:rPr>
          <w:rFonts w:ascii="Arial" w:hAnsi="Arial" w:cs="Arial"/>
          <w:bCs/>
          <w:szCs w:val="26"/>
        </w:rPr>
        <w:t>Fue Director de Políticas Públicas en la misma dependencia de 2022 a 2024.</w:t>
      </w:r>
    </w:p>
    <w:p w:rsidR="00D12912" w:rsidRPr="008425DA" w:rsidRDefault="00115597" w:rsidP="00115597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115597">
        <w:rPr>
          <w:rFonts w:ascii="Arial" w:hAnsi="Arial" w:cs="Arial"/>
          <w:bCs/>
          <w:szCs w:val="26"/>
        </w:rPr>
        <w:t>.</w:t>
      </w:r>
    </w:p>
    <w:p w:rsidR="00D12912" w:rsidRPr="007C784C" w:rsidRDefault="00D12912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bookmarkStart w:id="0" w:name="_GoBack"/>
      <w:bookmarkEnd w:id="0"/>
    </w:p>
    <w:sectPr w:rsidR="00D12912" w:rsidRPr="007C784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66" w:rsidRDefault="00A35866" w:rsidP="00F21CF2">
      <w:pPr>
        <w:spacing w:after="0" w:line="240" w:lineRule="auto"/>
      </w:pPr>
      <w:r>
        <w:separator/>
      </w:r>
    </w:p>
  </w:endnote>
  <w:endnote w:type="continuationSeparator" w:id="0">
    <w:p w:rsidR="00A35866" w:rsidRDefault="00A35866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66" w:rsidRDefault="00A35866" w:rsidP="00F21CF2">
      <w:pPr>
        <w:spacing w:after="0" w:line="240" w:lineRule="auto"/>
      </w:pPr>
      <w:r>
        <w:separator/>
      </w:r>
    </w:p>
  </w:footnote>
  <w:footnote w:type="continuationSeparator" w:id="0">
    <w:p w:rsidR="00A35866" w:rsidRDefault="00A35866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0D071E"/>
    <w:rsid w:val="00115597"/>
    <w:rsid w:val="0014333A"/>
    <w:rsid w:val="00175202"/>
    <w:rsid w:val="001A6337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86AB0"/>
    <w:rsid w:val="003C7BC9"/>
    <w:rsid w:val="003D2972"/>
    <w:rsid w:val="00480B20"/>
    <w:rsid w:val="0049389C"/>
    <w:rsid w:val="004C4638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721122"/>
    <w:rsid w:val="0073339D"/>
    <w:rsid w:val="007B0DA3"/>
    <w:rsid w:val="007C784C"/>
    <w:rsid w:val="00817C6B"/>
    <w:rsid w:val="008425DA"/>
    <w:rsid w:val="00846648"/>
    <w:rsid w:val="00870053"/>
    <w:rsid w:val="00914B08"/>
    <w:rsid w:val="009E0555"/>
    <w:rsid w:val="009F4DA0"/>
    <w:rsid w:val="00A16843"/>
    <w:rsid w:val="00A35866"/>
    <w:rsid w:val="00A674B9"/>
    <w:rsid w:val="00A8741F"/>
    <w:rsid w:val="00AD1ABC"/>
    <w:rsid w:val="00B50293"/>
    <w:rsid w:val="00B61CF8"/>
    <w:rsid w:val="00B96AA5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E24F42"/>
    <w:rsid w:val="00E77802"/>
    <w:rsid w:val="00EC7E73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72D1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4D7EAB7AE546528992041E59B09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E1F3-238F-4599-A516-5F5FF1CAB2B9}"/>
      </w:docPartPr>
      <w:docPartBody>
        <w:p w:rsidR="000643BC" w:rsidRDefault="00EA035F" w:rsidP="00EA035F">
          <w:pPr>
            <w:pStyle w:val="DE4D7EAB7AE546528992041E59B09EA7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5EF0BA788B4A04BE3A273BA949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C2E1-39E7-438C-BCE2-36A5FCBAE93F}"/>
      </w:docPartPr>
      <w:docPartBody>
        <w:p w:rsidR="000643BC" w:rsidRDefault="00EA035F" w:rsidP="00EA035F">
          <w:pPr>
            <w:pStyle w:val="D85EF0BA788B4A04BE3A273BA94903BE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5F"/>
    <w:rsid w:val="000643BC"/>
    <w:rsid w:val="00160D77"/>
    <w:rsid w:val="00456B56"/>
    <w:rsid w:val="00E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035F"/>
    <w:rPr>
      <w:color w:val="808080"/>
    </w:rPr>
  </w:style>
  <w:style w:type="paragraph" w:customStyle="1" w:styleId="DE4D7EAB7AE546528992041E59B09EA7">
    <w:name w:val="DE4D7EAB7AE546528992041E59B09EA7"/>
    <w:rsid w:val="00EA035F"/>
  </w:style>
  <w:style w:type="paragraph" w:customStyle="1" w:styleId="D85EF0BA788B4A04BE3A273BA94903BE">
    <w:name w:val="D85EF0BA788B4A04BE3A273BA94903BE"/>
    <w:rsid w:val="00EA0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2651-75AF-46B0-8E30-3E352881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4</cp:revision>
  <cp:lastPrinted>2016-05-03T00:14:00Z</cp:lastPrinted>
  <dcterms:created xsi:type="dcterms:W3CDTF">2024-11-22T17:54:00Z</dcterms:created>
  <dcterms:modified xsi:type="dcterms:W3CDTF">2024-11-26T22:41:00Z</dcterms:modified>
</cp:coreProperties>
</file>