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374A79"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86FF5">
            <w:t>Coordinador Operativo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CC5EF4">
            <w:t>Julio</w:t>
          </w:r>
          <w:r w:rsidR="00E4380D">
            <w:t xml:space="preserve"> 2023</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Content>
        <w:p w:rsidR="00D76FF3" w:rsidRPr="00F36C1E" w:rsidRDefault="00586FF5" w:rsidP="00586FF5">
          <w:r w:rsidRPr="00586FF5">
            <w:t xml:space="preserve">Licenciada en Derecho y Ciencias </w:t>
          </w:r>
          <w:r>
            <w:t>Jurídicas</w:t>
          </w:r>
          <w:r w:rsidRPr="00586FF5">
            <w:t>, egresada y titulada de la Univ</w:t>
          </w:r>
          <w:r>
            <w:t>ersidad Autónoma de Nuevo León  en el año 2000</w:t>
          </w:r>
          <w:r w:rsidRPr="00586FF5">
            <w:t xml:space="preserve">, </w:t>
          </w:r>
          <w:r>
            <w:t xml:space="preserve">con Maestría en Derecho de Amparo de la </w:t>
          </w:r>
          <w:r w:rsidRPr="00586FF5">
            <w:t xml:space="preserve"> Univ</w:t>
          </w:r>
          <w:r>
            <w:t xml:space="preserve">ersidad Autónoma de Nuevo León en el </w:t>
          </w:r>
          <w:r w:rsidRPr="00586FF5">
            <w:t>2010</w:t>
          </w:r>
          <w:r>
            <w:t>.</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Content>
        <w:p w:rsidR="00D76FF3" w:rsidRPr="00F36C1E" w:rsidRDefault="00586FF5" w:rsidP="00586FF5">
          <w:r w:rsidRPr="00586FF5">
            <w:t>En Octubre del 1998, ingreso como Esciente del Ministerio Publico a la Procuraduría General De Justicia en el Estado, realizando actividades de auxiliar al Ministerio Público en diversas diligencias como recabar entrevistas, inspecciones entre otras, por mencionar algunas, siendo ascendido y asignado posteriormente en el 2003 como Delegado del Ministerio Publico, en la Delegación de</w:t>
          </w:r>
          <w:r w:rsidR="005A28C5">
            <w:t>l Ministerio Publico Operativa a</w:t>
          </w:r>
          <w:r w:rsidRPr="00586FF5">
            <w:t xml:space="preserve">dscrita a la Policía Ministerial, donde realizaba diversas actividades como </w:t>
          </w:r>
          <w:r w:rsidR="005A28C5">
            <w:t>i</w:t>
          </w:r>
          <w:r w:rsidRPr="00586FF5">
            <w:t xml:space="preserve">nspecciones en lugar de hechos </w:t>
          </w:r>
          <w:r w:rsidR="005A28C5">
            <w:t>delictivos, así como recabar d</w:t>
          </w:r>
          <w:r w:rsidRPr="00586FF5">
            <w:t xml:space="preserve">enuncias de diversos delitos, entre otras, para posteriormente en el 2005, </w:t>
          </w:r>
          <w:r w:rsidR="005A28C5">
            <w:t xml:space="preserve"> fue ascendido</w:t>
          </w:r>
          <w:r w:rsidRPr="00586FF5">
            <w:t xml:space="preserve"> a</w:t>
          </w:r>
          <w:r>
            <w:t xml:space="preserve">l puesto de Ministerio Publico, </w:t>
          </w:r>
          <w:r w:rsidRPr="00586FF5">
            <w:t xml:space="preserve">asignado a diversas áreas especializadas como Homicidios, Robos, Robos de Vehículos y Delitos Patrimoniales, donde dirigía la investigación de las diversas carpetas de Investigación que se integraban, además de llevar audiencias de Control de Detención, Intermedias y Juicios, entre otras, hasta Agosto el 2021, </w:t>
          </w:r>
          <w:r w:rsidR="005A28C5">
            <w:t>fecha en la cual renuncio</w:t>
          </w:r>
          <w:r w:rsidRPr="00586FF5">
            <w:t xml:space="preserve"> a la entonces Fiscalía General de Justicia, por motivos </w:t>
          </w:r>
          <w:r w:rsidR="005A28C5">
            <w:t xml:space="preserve">personales, </w:t>
          </w:r>
          <w:proofErr w:type="spellStart"/>
          <w:r w:rsidR="005A28C5">
            <w:t>desempeñandose</w:t>
          </w:r>
          <w:proofErr w:type="spellEnd"/>
          <w:r w:rsidRPr="00586FF5">
            <w:t xml:space="preserve"> como Abogado Litigante, </w:t>
          </w:r>
          <w:r w:rsidR="005A28C5">
            <w:t>para posteriormente ingresar</w:t>
          </w:r>
          <w:r w:rsidRPr="00586FF5">
            <w:t xml:space="preserve"> al </w:t>
          </w:r>
          <w:r>
            <w:t xml:space="preserve">Gobierno </w:t>
          </w:r>
          <w:r w:rsidRPr="00586FF5">
            <w:t xml:space="preserve">Municipal de Monterrey </w:t>
          </w:r>
          <w:r w:rsidR="005A28C5">
            <w:t>en</w:t>
          </w:r>
          <w:r w:rsidRPr="00586FF5">
            <w:t xml:space="preserve"> octubre de 2021 como Coordinador de Accidentes, en la Dirección de Tránsito, </w:t>
          </w:r>
          <w:r w:rsidR="005A28C5">
            <w:t xml:space="preserve">de </w:t>
          </w:r>
          <w:r w:rsidRPr="00586FF5">
            <w:t xml:space="preserve"> la Secretaría de Seguridad </w:t>
          </w:r>
          <w:r w:rsidR="005A28C5">
            <w:t>y Protección a la Ciudadanía, es hasta julio de 2023 cuando asume el puesto y la responsabilidad que actualmente desempeña como Coordinador Operativo en la misma Dirección y Secretaría.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B137F9" w:rsidRPr="00BD7058" w:rsidRDefault="00FD1557" w:rsidP="00FD1557">
              <w:pPr>
                <w:pStyle w:val="Encabezado"/>
                <w:ind w:left="644"/>
                <w:contextualSpacing/>
              </w:pPr>
              <w:r w:rsidRPr="00FD1557">
                <w:t>Diligencias Básicas en Delitos Electorales y Mediadas de Seguridad de la Credencial de Elector con Fotografía. En fecha 9 al 12 de Enero del 2009.</w:t>
              </w:r>
            </w:p>
          </w:sdtContent>
        </w:sdt>
        <w:sdt>
          <w:sdtPr>
            <w:id w:val="1426694041"/>
          </w:sdtPr>
          <w:sdtEndPr/>
          <w:sdtContent>
            <w:p w:rsidR="00FD1557" w:rsidRDefault="00FD1557" w:rsidP="00FD1557">
              <w:pPr>
                <w:pStyle w:val="Encabezado"/>
                <w:ind w:left="644"/>
                <w:contextualSpacing/>
              </w:pPr>
              <w:r w:rsidRPr="00FD1557">
                <w:t xml:space="preserve">Capacitación en Destreza para el Juicio Oral. En fecha 30 de </w:t>
              </w:r>
              <w:proofErr w:type="gramStart"/>
              <w:r w:rsidRPr="00FD1557">
                <w:t>Noviembre</w:t>
              </w:r>
              <w:proofErr w:type="gramEnd"/>
              <w:r w:rsidRPr="00FD1557">
                <w:t xml:space="preserve"> al 3 de Diciembre del 2010</w:t>
              </w:r>
            </w:p>
            <w:p w:rsidR="00FD1557" w:rsidRDefault="00FD1557" w:rsidP="00FD1557">
              <w:pPr>
                <w:ind w:left="644"/>
              </w:pPr>
              <w:r w:rsidRPr="00FD1557">
                <w:t xml:space="preserve">Entrenamiento en Investigaciones Criminales, En fecha 28 de </w:t>
              </w:r>
              <w:proofErr w:type="gramStart"/>
              <w:r w:rsidRPr="00FD1557">
                <w:t>Octubre</w:t>
              </w:r>
              <w:proofErr w:type="gramEnd"/>
              <w:r w:rsidRPr="00FD1557">
                <w:t xml:space="preserve"> al 3 de Noviembre del 2013.</w:t>
              </w:r>
            </w:p>
            <w:p w:rsidR="00FD1557" w:rsidRDefault="00FD1557" w:rsidP="00FD1557">
              <w:pPr>
                <w:ind w:left="644"/>
              </w:pPr>
              <w:r w:rsidRPr="00FD1557">
                <w:lastRenderedPageBreak/>
                <w:t xml:space="preserve">Curso en Plataforma Educativa sobre el Sistema de Justicia Penal Acusatoria con duración 90 horas. En fecha 10 de </w:t>
              </w:r>
              <w:proofErr w:type="gramStart"/>
              <w:r w:rsidRPr="00FD1557">
                <w:t>Diciembre</w:t>
              </w:r>
              <w:proofErr w:type="gramEnd"/>
              <w:r w:rsidRPr="00FD1557">
                <w:t xml:space="preserve"> del 2014</w:t>
              </w:r>
            </w:p>
            <w:p w:rsidR="00FD1557" w:rsidRDefault="00FD1557" w:rsidP="00FD1557">
              <w:pPr>
                <w:ind w:left="644"/>
              </w:pPr>
              <w:r w:rsidRPr="00FD1557">
                <w:t xml:space="preserve">Curso de Especialización para Agentes del Ministerio Público en el Uso Legítimo de la Fuerza. En fecha del 23 al 27 de </w:t>
              </w:r>
              <w:proofErr w:type="gramStart"/>
              <w:r w:rsidRPr="00FD1557">
                <w:t>Junio</w:t>
              </w:r>
              <w:proofErr w:type="gramEnd"/>
              <w:r w:rsidRPr="00FD1557">
                <w:t xml:space="preserve"> del 2014.</w:t>
              </w:r>
            </w:p>
            <w:p w:rsidR="00FD1557" w:rsidRDefault="00FD1557" w:rsidP="00FD1557">
              <w:pPr>
                <w:ind w:left="644"/>
              </w:pPr>
              <w:r w:rsidRPr="00FD1557">
                <w:t xml:space="preserve">Formación Inicial para Agentes del Ministerio Público en el Sistema de Justicia Penal. En fecha 1 al 26 de </w:t>
              </w:r>
              <w:proofErr w:type="gramStart"/>
              <w:r w:rsidRPr="00FD1557">
                <w:t>Diciembre</w:t>
              </w:r>
              <w:proofErr w:type="gramEnd"/>
              <w:r w:rsidRPr="00FD1557">
                <w:t xml:space="preserve"> del 2014</w:t>
              </w:r>
            </w:p>
            <w:p w:rsidR="00FD1557" w:rsidRDefault="00FD1557" w:rsidP="00FD1557">
              <w:pPr>
                <w:ind w:left="644"/>
              </w:pPr>
              <w:r w:rsidRPr="00FD1557">
                <w:t>El Código Nacional de Procedimientos Penales frente al Código Procesal Penal de Nuevo León. En fecha 23 de Febrero al 6 de Marzo del 2015.</w:t>
              </w:r>
            </w:p>
          </w:sdtContent>
        </w:sdt>
        <w:p w:rsidR="00FD1557" w:rsidRDefault="00FD1557" w:rsidP="00FD1557">
          <w:pPr>
            <w:ind w:left="644"/>
          </w:pPr>
          <w:r w:rsidRPr="00FD1557">
            <w:t xml:space="preserve">Catálogo de Servicios del Instituto de Criminalística y Servicios Periciales y la Dirección de Análisis de Información. En fecha del 25 al 27 de </w:t>
          </w:r>
          <w:proofErr w:type="gramStart"/>
          <w:r w:rsidRPr="00FD1557">
            <w:t>Mayo</w:t>
          </w:r>
          <w:proofErr w:type="gramEnd"/>
          <w:r w:rsidRPr="00FD1557">
            <w:t xml:space="preserve"> del 2015.</w:t>
          </w:r>
        </w:p>
        <w:p w:rsidR="00FD1557" w:rsidRDefault="00FD1557" w:rsidP="00FD1557">
          <w:pPr>
            <w:ind w:left="644"/>
          </w:pPr>
          <w:r w:rsidRPr="00FD1557">
            <w:t xml:space="preserve">Curso en Procuración de Justicia y Derechos Humanos. En fecha 27 de </w:t>
          </w:r>
          <w:proofErr w:type="gramStart"/>
          <w:r w:rsidRPr="00FD1557">
            <w:t>Febrero</w:t>
          </w:r>
          <w:proofErr w:type="gramEnd"/>
          <w:r w:rsidRPr="00FD1557">
            <w:t xml:space="preserve"> al 1 de Marzo del 2017.</w:t>
          </w:r>
        </w:p>
        <w:p w:rsidR="00FD1557" w:rsidRPr="00FD1557" w:rsidRDefault="00FD1557" w:rsidP="00FD1557">
          <w:pPr>
            <w:ind w:left="644"/>
          </w:pPr>
          <w:r w:rsidRPr="00FD1557">
            <w:t xml:space="preserve">Examen de conocimientos del Sistema Penal Acusatorio para Agentes el Ministerio Publico, en el marco del proyecto de Certificación para la Justicia en México (CEJUME) desarrollado en el Centro de Estudios sobre la Enseñanza y el aprendizaje del </w:t>
          </w:r>
          <w:proofErr w:type="gramStart"/>
          <w:r w:rsidRPr="00FD1557">
            <w:t>Derecho .</w:t>
          </w:r>
          <w:proofErr w:type="gramEnd"/>
          <w:r w:rsidRPr="00FD1557">
            <w:t xml:space="preserve"> En fecha 07 de </w:t>
          </w:r>
          <w:proofErr w:type="gramStart"/>
          <w:r w:rsidRPr="00FD1557">
            <w:t>Diciembre</w:t>
          </w:r>
          <w:proofErr w:type="gramEnd"/>
          <w:r w:rsidRPr="00FD1557">
            <w:t xml:space="preserve"> del 2019</w:t>
          </w:r>
          <w:bookmarkStart w:id="0" w:name="_GoBack"/>
          <w:bookmarkEnd w:id="0"/>
        </w:p>
        <w:p w:rsidR="001634A5" w:rsidRPr="00FD1557" w:rsidRDefault="00374A79" w:rsidP="00FD1557"/>
      </w:sdtContent>
    </w:sdt>
    <w:sectPr w:rsidR="001634A5" w:rsidRPr="00FD1557"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79" w:rsidRPr="00F36C1E" w:rsidRDefault="00374A79" w:rsidP="00F36C1E">
      <w:r>
        <w:separator/>
      </w:r>
    </w:p>
  </w:endnote>
  <w:endnote w:type="continuationSeparator" w:id="0">
    <w:p w:rsidR="00374A79" w:rsidRPr="00F36C1E" w:rsidRDefault="00374A79"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79" w:rsidRPr="00F36C1E" w:rsidRDefault="00374A79" w:rsidP="00F36C1E">
      <w:r>
        <w:separator/>
      </w:r>
    </w:p>
  </w:footnote>
  <w:footnote w:type="continuationSeparator" w:id="0">
    <w:p w:rsidR="00374A79" w:rsidRPr="00F36C1E" w:rsidRDefault="00374A79"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F277DB"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817"/>
    <w:rsid w:val="00050FB8"/>
    <w:rsid w:val="00064D78"/>
    <w:rsid w:val="000A4EDD"/>
    <w:rsid w:val="001634A5"/>
    <w:rsid w:val="00185482"/>
    <w:rsid w:val="001B32A2"/>
    <w:rsid w:val="00217B57"/>
    <w:rsid w:val="002620F1"/>
    <w:rsid w:val="0033454C"/>
    <w:rsid w:val="00374A79"/>
    <w:rsid w:val="003A09F8"/>
    <w:rsid w:val="00520B7F"/>
    <w:rsid w:val="005300C1"/>
    <w:rsid w:val="00546504"/>
    <w:rsid w:val="00586FF5"/>
    <w:rsid w:val="005A28C5"/>
    <w:rsid w:val="005C3D57"/>
    <w:rsid w:val="005F5E00"/>
    <w:rsid w:val="006146C1"/>
    <w:rsid w:val="0068206A"/>
    <w:rsid w:val="007363BC"/>
    <w:rsid w:val="00756087"/>
    <w:rsid w:val="007D5749"/>
    <w:rsid w:val="008C7793"/>
    <w:rsid w:val="00913CBA"/>
    <w:rsid w:val="00915D5D"/>
    <w:rsid w:val="00916627"/>
    <w:rsid w:val="00944298"/>
    <w:rsid w:val="009B58C1"/>
    <w:rsid w:val="00A52521"/>
    <w:rsid w:val="00AD298A"/>
    <w:rsid w:val="00AF5048"/>
    <w:rsid w:val="00B137F9"/>
    <w:rsid w:val="00B96415"/>
    <w:rsid w:val="00BB1E50"/>
    <w:rsid w:val="00BD7058"/>
    <w:rsid w:val="00C03E9B"/>
    <w:rsid w:val="00C9187C"/>
    <w:rsid w:val="00CA5EED"/>
    <w:rsid w:val="00CC5EF4"/>
    <w:rsid w:val="00CC7E91"/>
    <w:rsid w:val="00CF7D28"/>
    <w:rsid w:val="00D33643"/>
    <w:rsid w:val="00D47BBF"/>
    <w:rsid w:val="00D76FF3"/>
    <w:rsid w:val="00DD46F3"/>
    <w:rsid w:val="00E4380D"/>
    <w:rsid w:val="00E9058D"/>
    <w:rsid w:val="00EA2F2A"/>
    <w:rsid w:val="00EB280C"/>
    <w:rsid w:val="00F277DB"/>
    <w:rsid w:val="00F36C1E"/>
    <w:rsid w:val="00F3708A"/>
    <w:rsid w:val="00F77D3C"/>
    <w:rsid w:val="00FB03AD"/>
    <w:rsid w:val="00FD1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B2E37"/>
  <w15:docId w15:val="{EAB659B7-0A91-45A5-99E7-FA5852FE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83360"/>
    <w:rsid w:val="00190131"/>
    <w:rsid w:val="001C29EC"/>
    <w:rsid w:val="00261AA7"/>
    <w:rsid w:val="003D614D"/>
    <w:rsid w:val="00434627"/>
    <w:rsid w:val="00451793"/>
    <w:rsid w:val="004B2B88"/>
    <w:rsid w:val="004D006E"/>
    <w:rsid w:val="005C4D79"/>
    <w:rsid w:val="006C5C1E"/>
    <w:rsid w:val="0074788C"/>
    <w:rsid w:val="0078068D"/>
    <w:rsid w:val="008511AD"/>
    <w:rsid w:val="0089604D"/>
    <w:rsid w:val="008D1362"/>
    <w:rsid w:val="009B0CE4"/>
    <w:rsid w:val="009D3F43"/>
    <w:rsid w:val="009E0EB7"/>
    <w:rsid w:val="00A0497D"/>
    <w:rsid w:val="00A13702"/>
    <w:rsid w:val="00A44DD4"/>
    <w:rsid w:val="00A479A8"/>
    <w:rsid w:val="00A7450B"/>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4557-DA1B-442D-A479-9F1F4197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2023-08-07T14:51:00Z</dcterms:created>
  <dcterms:modified xsi:type="dcterms:W3CDTF">2023-08-07T15:17:00Z</dcterms:modified>
</cp:coreProperties>
</file>