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71AD3B85" w:rsidR="001F70E9" w:rsidRPr="004F4E14" w:rsidRDefault="001F70E9" w:rsidP="00974CE5">
      <w:pPr>
        <w:pStyle w:val="Default"/>
        <w:ind w:left="-567" w:right="-518"/>
        <w:jc w:val="both"/>
        <w:rPr>
          <w:rFonts w:asciiTheme="minorHAnsi" w:hAnsiTheme="minorHAnsi"/>
          <w:b/>
          <w:bCs/>
          <w:sz w:val="18"/>
          <w:szCs w:val="18"/>
        </w:rPr>
      </w:pPr>
      <w:r w:rsidRPr="004F4E14">
        <w:rPr>
          <w:rFonts w:asciiTheme="minorHAnsi" w:hAnsiTheme="minorHAnsi"/>
          <w:sz w:val="18"/>
          <w:szCs w:val="18"/>
        </w:rPr>
        <w:t xml:space="preserve">Estimado/a solicitante, en relación con su solicitud, se ha dictado un </w:t>
      </w:r>
      <w:r w:rsidRPr="004F4E14">
        <w:rPr>
          <w:rFonts w:asciiTheme="minorHAnsi" w:hAnsiTheme="minorHAnsi"/>
          <w:b/>
          <w:bCs/>
          <w:sz w:val="18"/>
          <w:szCs w:val="18"/>
        </w:rPr>
        <w:t xml:space="preserve">Acuerdo </w:t>
      </w:r>
      <w:r w:rsidRPr="004F4E14">
        <w:rPr>
          <w:rFonts w:asciiTheme="minorHAnsi" w:hAnsiTheme="minorHAnsi"/>
          <w:sz w:val="18"/>
          <w:szCs w:val="18"/>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4F4E14">
        <w:rPr>
          <w:rFonts w:asciiTheme="minorHAnsi" w:hAnsiTheme="minorHAnsi"/>
          <w:sz w:val="18"/>
          <w:szCs w:val="18"/>
        </w:rPr>
        <w:t>Infomex</w:t>
      </w:r>
      <w:proofErr w:type="spellEnd"/>
      <w:r w:rsidRPr="004F4E14">
        <w:rPr>
          <w:rFonts w:asciiTheme="minorHAnsi" w:hAnsiTheme="minorHAnsi"/>
          <w:sz w:val="18"/>
          <w:szCs w:val="18"/>
        </w:rPr>
        <w:t xml:space="preserve"> Nacional ligado a la Plataforma Nacional de Transparencia en la liga: http://nl.infomex.org.mx/, ante el sujeto obligado denominado </w:t>
      </w:r>
      <w:r w:rsidR="00714BDC" w:rsidRPr="004F4E14">
        <w:rPr>
          <w:rFonts w:asciiTheme="minorHAnsi" w:hAnsiTheme="minorHAnsi"/>
          <w:b/>
          <w:bCs/>
          <w:sz w:val="18"/>
          <w:szCs w:val="18"/>
        </w:rPr>
        <w:t>Dirección de Catastro</w:t>
      </w:r>
      <w:r w:rsidR="004C31EC" w:rsidRPr="004F4E14">
        <w:rPr>
          <w:rFonts w:asciiTheme="minorHAnsi" w:hAnsiTheme="minorHAnsi"/>
          <w:b/>
          <w:bCs/>
          <w:sz w:val="18"/>
          <w:szCs w:val="18"/>
        </w:rPr>
        <w:t xml:space="preserve"> </w:t>
      </w:r>
      <w:r w:rsidR="000A2908" w:rsidRPr="004F4E14">
        <w:rPr>
          <w:rFonts w:asciiTheme="minorHAnsi" w:hAnsiTheme="minorHAnsi"/>
          <w:b/>
          <w:bCs/>
          <w:sz w:val="18"/>
          <w:szCs w:val="18"/>
        </w:rPr>
        <w:t xml:space="preserve">del Estado de Nuevo León. </w:t>
      </w:r>
    </w:p>
    <w:p w14:paraId="6F50ECDE" w14:textId="77777777" w:rsidR="001F70E9" w:rsidRPr="004F4E14" w:rsidRDefault="001F70E9" w:rsidP="00974CE5">
      <w:pPr>
        <w:pStyle w:val="Default"/>
        <w:ind w:left="-567" w:right="-518"/>
        <w:jc w:val="both"/>
        <w:rPr>
          <w:rFonts w:asciiTheme="minorHAnsi" w:hAnsiTheme="minorHAnsi"/>
          <w:sz w:val="18"/>
          <w:szCs w:val="18"/>
        </w:rPr>
      </w:pPr>
    </w:p>
    <w:p w14:paraId="25128D8E" w14:textId="77777777" w:rsidR="00974CE5" w:rsidRPr="004F4E14" w:rsidRDefault="001F70E9" w:rsidP="00974CE5">
      <w:pPr>
        <w:pStyle w:val="Default"/>
        <w:ind w:left="-567" w:right="-518"/>
        <w:jc w:val="both"/>
        <w:rPr>
          <w:rFonts w:asciiTheme="minorHAnsi" w:hAnsiTheme="minorHAnsi"/>
          <w:sz w:val="18"/>
          <w:szCs w:val="18"/>
        </w:rPr>
      </w:pPr>
      <w:r w:rsidRPr="004F4E14">
        <w:rPr>
          <w:rFonts w:asciiTheme="minorHAnsi" w:hAnsiTheme="minorHAnsi"/>
          <w:sz w:val="18"/>
          <w:szCs w:val="18"/>
        </w:rPr>
        <w:t xml:space="preserve">El </w:t>
      </w:r>
      <w:r w:rsidRPr="004F4E14">
        <w:rPr>
          <w:rFonts w:asciiTheme="minorHAnsi" w:hAnsiTheme="minorHAnsi"/>
          <w:b/>
          <w:bCs/>
          <w:sz w:val="18"/>
          <w:szCs w:val="18"/>
        </w:rPr>
        <w:t xml:space="preserve">Acuerdo </w:t>
      </w:r>
      <w:r w:rsidRPr="004F4E14">
        <w:rPr>
          <w:rFonts w:asciiTheme="minorHAnsi" w:hAnsiTheme="minorHAnsi"/>
          <w:sz w:val="18"/>
          <w:szCs w:val="18"/>
        </w:rPr>
        <w:t xml:space="preserve">establece textualmente lo siguiente: </w:t>
      </w:r>
      <w:bookmarkStart w:id="0" w:name="_GoBack"/>
      <w:bookmarkEnd w:id="0"/>
    </w:p>
    <w:p w14:paraId="5FD5698E" w14:textId="77777777" w:rsidR="00974CE5" w:rsidRPr="004F4E14" w:rsidRDefault="00974CE5" w:rsidP="00974CE5">
      <w:pPr>
        <w:pStyle w:val="Default"/>
        <w:ind w:left="-567" w:right="-518"/>
        <w:jc w:val="both"/>
        <w:rPr>
          <w:rFonts w:asciiTheme="minorHAnsi" w:hAnsiTheme="minorHAnsi"/>
          <w:sz w:val="18"/>
          <w:szCs w:val="18"/>
        </w:rPr>
      </w:pPr>
    </w:p>
    <w:p w14:paraId="0FDF5928" w14:textId="6EBD8E3F" w:rsidR="00335EB8" w:rsidRPr="004F4E14" w:rsidRDefault="001F70E9" w:rsidP="00974CE5">
      <w:pPr>
        <w:pStyle w:val="Default"/>
        <w:ind w:left="-567" w:right="-518"/>
        <w:jc w:val="both"/>
        <w:rPr>
          <w:rFonts w:asciiTheme="minorHAnsi" w:hAnsiTheme="minorHAnsi"/>
          <w:sz w:val="18"/>
          <w:szCs w:val="18"/>
        </w:rPr>
      </w:pPr>
      <w:r w:rsidRPr="004F4E14">
        <w:rPr>
          <w:rFonts w:asciiTheme="minorHAnsi" w:hAnsiTheme="minorHAnsi"/>
          <w:sz w:val="18"/>
          <w:szCs w:val="18"/>
        </w:rPr>
        <w:t xml:space="preserve">“En la Ciudad de Monterrey, Nuevo León, a </w:t>
      </w:r>
      <w:r w:rsidR="00923EBE" w:rsidRPr="004F4E14">
        <w:rPr>
          <w:rFonts w:asciiTheme="minorHAnsi" w:hAnsiTheme="minorHAnsi"/>
          <w:sz w:val="18"/>
          <w:szCs w:val="18"/>
        </w:rPr>
        <w:t>12 de agosto</w:t>
      </w:r>
      <w:r w:rsidR="003648C2" w:rsidRPr="004F4E14">
        <w:rPr>
          <w:rFonts w:asciiTheme="minorHAnsi" w:hAnsiTheme="minorHAnsi"/>
          <w:sz w:val="18"/>
          <w:szCs w:val="18"/>
        </w:rPr>
        <w:t xml:space="preserve"> </w:t>
      </w:r>
      <w:proofErr w:type="spellStart"/>
      <w:r w:rsidRPr="004F4E14">
        <w:rPr>
          <w:rFonts w:asciiTheme="minorHAnsi" w:hAnsiTheme="minorHAnsi"/>
          <w:sz w:val="18"/>
          <w:szCs w:val="18"/>
        </w:rPr>
        <w:t>de</w:t>
      </w:r>
      <w:proofErr w:type="spellEnd"/>
      <w:r w:rsidRPr="004F4E14">
        <w:rPr>
          <w:rFonts w:asciiTheme="minorHAnsi" w:hAnsiTheme="minorHAnsi"/>
          <w:sz w:val="18"/>
          <w:szCs w:val="18"/>
        </w:rPr>
        <w:t xml:space="preserve"> 2019. </w:t>
      </w:r>
      <w:r w:rsidRPr="004F4E14">
        <w:rPr>
          <w:rFonts w:asciiTheme="minorHAnsi" w:hAnsiTheme="minorHAnsi"/>
          <w:b/>
          <w:bCs/>
          <w:sz w:val="18"/>
          <w:szCs w:val="18"/>
        </w:rPr>
        <w:t xml:space="preserve">VISTA. </w:t>
      </w:r>
      <w:r w:rsidRPr="004F4E14">
        <w:rPr>
          <w:rFonts w:asciiTheme="minorHAnsi" w:hAnsiTheme="minorHAnsi"/>
          <w:sz w:val="18"/>
          <w:szCs w:val="18"/>
        </w:rPr>
        <w:t>La solicitud de información pública registrada bajo el número de folio</w:t>
      </w:r>
      <w:r w:rsidR="003648C2" w:rsidRPr="004F4E14">
        <w:rPr>
          <w:rFonts w:asciiTheme="minorHAnsi" w:hAnsiTheme="minorHAnsi"/>
          <w:sz w:val="18"/>
          <w:szCs w:val="18"/>
        </w:rPr>
        <w:t xml:space="preserve"> </w:t>
      </w:r>
      <w:r w:rsidR="004F4E14" w:rsidRPr="004F4E14">
        <w:rPr>
          <w:rFonts w:asciiTheme="minorHAnsi" w:hAnsiTheme="minorHAnsi"/>
          <w:sz w:val="18"/>
          <w:szCs w:val="18"/>
        </w:rPr>
        <w:t>01064319</w:t>
      </w:r>
      <w:r w:rsidR="00923EBE" w:rsidRPr="004F4E14">
        <w:rPr>
          <w:rFonts w:asciiTheme="minorHAnsi" w:hAnsiTheme="minorHAnsi"/>
          <w:sz w:val="18"/>
          <w:szCs w:val="18"/>
        </w:rPr>
        <w:t xml:space="preserve"> </w:t>
      </w:r>
      <w:r w:rsidR="00A8618D" w:rsidRPr="004F4E14">
        <w:rPr>
          <w:rFonts w:asciiTheme="minorHAnsi" w:hAnsiTheme="minorHAnsi" w:cstheme="majorHAnsi"/>
          <w:sz w:val="18"/>
          <w:szCs w:val="18"/>
        </w:rPr>
        <w:t xml:space="preserve">a </w:t>
      </w:r>
      <w:r w:rsidRPr="004F4E14">
        <w:rPr>
          <w:rFonts w:asciiTheme="minorHAnsi" w:hAnsiTheme="minorHAnsi"/>
          <w:sz w:val="18"/>
          <w:szCs w:val="18"/>
        </w:rPr>
        <w:t xml:space="preserve">través del Sistema de </w:t>
      </w:r>
      <w:proofErr w:type="spellStart"/>
      <w:r w:rsidRPr="004F4E14">
        <w:rPr>
          <w:rFonts w:asciiTheme="minorHAnsi" w:hAnsiTheme="minorHAnsi"/>
          <w:sz w:val="18"/>
          <w:szCs w:val="18"/>
        </w:rPr>
        <w:t>Infomex</w:t>
      </w:r>
      <w:proofErr w:type="spellEnd"/>
      <w:r w:rsidRPr="004F4E14">
        <w:rPr>
          <w:rFonts w:asciiTheme="minorHAnsi" w:hAnsiTheme="minorHAnsi"/>
          <w:sz w:val="18"/>
          <w:szCs w:val="18"/>
        </w:rPr>
        <w:t xml:space="preserve"> Nuevo León, vinculado a la Plataforma Nacional de Transparencia, habilitado por la Comisión de Transparencia y Acceso</w:t>
      </w:r>
      <w:r w:rsidR="00335EB8" w:rsidRPr="004F4E14">
        <w:rPr>
          <w:rFonts w:asciiTheme="minorHAnsi" w:hAnsiTheme="minorHAnsi"/>
          <w:sz w:val="18"/>
          <w:szCs w:val="18"/>
        </w:rPr>
        <w:t xml:space="preserve"> a la información del Estado,</w:t>
      </w:r>
      <w:r w:rsidR="00A8618D" w:rsidRPr="004F4E14">
        <w:rPr>
          <w:rFonts w:asciiTheme="minorHAnsi" w:hAnsiTheme="minorHAnsi"/>
          <w:sz w:val="18"/>
          <w:szCs w:val="18"/>
        </w:rPr>
        <w:t xml:space="preserve"> el día</w:t>
      </w:r>
      <w:r w:rsidR="004C31EC" w:rsidRPr="004F4E14">
        <w:rPr>
          <w:rFonts w:asciiTheme="minorHAnsi" w:hAnsiTheme="minorHAnsi"/>
          <w:sz w:val="18"/>
          <w:szCs w:val="18"/>
        </w:rPr>
        <w:t xml:space="preserve"> </w:t>
      </w:r>
      <w:r w:rsidR="004F4E14" w:rsidRPr="004F4E14">
        <w:rPr>
          <w:rFonts w:asciiTheme="minorHAnsi" w:hAnsiTheme="minorHAnsi"/>
          <w:sz w:val="18"/>
          <w:szCs w:val="18"/>
        </w:rPr>
        <w:t>08/agosto/2019a las17:45</w:t>
      </w:r>
      <w:r w:rsidR="00923EBE" w:rsidRPr="004F4E14">
        <w:rPr>
          <w:rFonts w:asciiTheme="minorHAnsi" w:hAnsiTheme="minorHAnsi"/>
          <w:sz w:val="18"/>
          <w:szCs w:val="18"/>
        </w:rPr>
        <w:t>horas</w:t>
      </w:r>
      <w:r w:rsidR="00923EBE" w:rsidRPr="004F4E14">
        <w:rPr>
          <w:rFonts w:asciiTheme="minorHAnsi" w:hAnsiTheme="minorHAnsi"/>
          <w:sz w:val="18"/>
          <w:szCs w:val="18"/>
        </w:rPr>
        <w:t xml:space="preserve"> </w:t>
      </w:r>
      <w:r w:rsidR="00335EB8" w:rsidRPr="004F4E14">
        <w:rPr>
          <w:rFonts w:asciiTheme="minorHAnsi" w:hAnsiTheme="minorHAnsi" w:cs="Calibri"/>
          <w:color w:val="000000" w:themeColor="text1"/>
          <w:sz w:val="18"/>
          <w:szCs w:val="18"/>
        </w:rPr>
        <w:t>y,</w:t>
      </w:r>
      <w:r w:rsidR="004C31EC" w:rsidRPr="004F4E14">
        <w:rPr>
          <w:rFonts w:asciiTheme="minorHAnsi" w:hAnsiTheme="minorHAnsi" w:cs="Calibri"/>
          <w:color w:val="000000" w:themeColor="text1"/>
          <w:sz w:val="18"/>
          <w:szCs w:val="18"/>
        </w:rPr>
        <w:t xml:space="preserve"> teniéndose por recibida el </w:t>
      </w:r>
      <w:r w:rsidR="00923EBE" w:rsidRPr="004F4E14">
        <w:rPr>
          <w:rFonts w:asciiTheme="minorHAnsi" w:hAnsiTheme="minorHAnsi" w:cs="Calibri"/>
          <w:color w:val="000000" w:themeColor="text1"/>
          <w:sz w:val="18"/>
          <w:szCs w:val="18"/>
        </w:rPr>
        <w:t>09</w:t>
      </w:r>
      <w:r w:rsidR="005728F1" w:rsidRPr="004F4E14">
        <w:rPr>
          <w:rFonts w:asciiTheme="minorHAnsi" w:hAnsiTheme="minorHAnsi" w:cs="Calibri"/>
          <w:color w:val="000000" w:themeColor="text1"/>
          <w:sz w:val="18"/>
          <w:szCs w:val="18"/>
        </w:rPr>
        <w:t xml:space="preserve"> </w:t>
      </w:r>
      <w:r w:rsidR="004C31EC" w:rsidRPr="004F4E14">
        <w:rPr>
          <w:rFonts w:asciiTheme="minorHAnsi" w:hAnsiTheme="minorHAnsi" w:cs="Calibri"/>
          <w:color w:val="000000" w:themeColor="text1"/>
          <w:sz w:val="18"/>
          <w:szCs w:val="18"/>
        </w:rPr>
        <w:t xml:space="preserve">del referido mes y año: </w:t>
      </w:r>
    </w:p>
    <w:p w14:paraId="046A3B60" w14:textId="77777777" w:rsidR="004C31EC" w:rsidRPr="004F4E14" w:rsidRDefault="004C31EC" w:rsidP="00974CE5">
      <w:pPr>
        <w:pStyle w:val="Default"/>
        <w:ind w:left="-567" w:right="-518"/>
        <w:jc w:val="both"/>
        <w:rPr>
          <w:rFonts w:asciiTheme="minorHAnsi" w:hAnsiTheme="minorHAnsi"/>
          <w:sz w:val="18"/>
          <w:szCs w:val="18"/>
        </w:rPr>
      </w:pPr>
    </w:p>
    <w:p w14:paraId="31A15A32" w14:textId="77777777" w:rsidR="00B032A4" w:rsidRPr="004F4E14" w:rsidRDefault="00373110" w:rsidP="00974CE5">
      <w:pPr>
        <w:pStyle w:val="ecxmsonormal"/>
        <w:spacing w:after="0"/>
        <w:ind w:left="-567" w:right="-518"/>
        <w:jc w:val="center"/>
        <w:rPr>
          <w:rFonts w:asciiTheme="minorHAnsi" w:hAnsiTheme="minorHAnsi" w:cs="Arial"/>
          <w:sz w:val="18"/>
          <w:szCs w:val="18"/>
          <w:lang w:val="es-ES"/>
        </w:rPr>
      </w:pPr>
      <w:r w:rsidRPr="004F4E14">
        <w:rPr>
          <w:rFonts w:asciiTheme="minorHAnsi" w:hAnsiTheme="minorHAnsi" w:cs="Arial"/>
          <w:b/>
          <w:bCs/>
          <w:sz w:val="18"/>
          <w:szCs w:val="18"/>
        </w:rPr>
        <w:t>CONSIDERANDO</w:t>
      </w:r>
    </w:p>
    <w:p w14:paraId="3E3E4B1B" w14:textId="77777777" w:rsidR="00B032A4" w:rsidRPr="004F4E14" w:rsidRDefault="00B032A4" w:rsidP="00974CE5">
      <w:pPr>
        <w:pStyle w:val="ecxmsonormal"/>
        <w:spacing w:after="0"/>
        <w:ind w:left="-567" w:right="-518"/>
        <w:jc w:val="both"/>
        <w:rPr>
          <w:rFonts w:asciiTheme="minorHAnsi" w:hAnsiTheme="minorHAnsi" w:cs="Arial"/>
          <w:sz w:val="18"/>
          <w:szCs w:val="18"/>
          <w:lang w:val="es-ES"/>
        </w:rPr>
      </w:pPr>
    </w:p>
    <w:p w14:paraId="48875A45" w14:textId="77777777" w:rsidR="00B544A9" w:rsidRPr="004F4E14" w:rsidRDefault="00373110" w:rsidP="00974CE5">
      <w:pPr>
        <w:pStyle w:val="ecxmsonormal"/>
        <w:spacing w:after="0"/>
        <w:ind w:left="-567" w:right="-518"/>
        <w:jc w:val="both"/>
        <w:rPr>
          <w:rFonts w:asciiTheme="minorHAnsi" w:hAnsiTheme="minorHAnsi" w:cs="Arial"/>
          <w:sz w:val="18"/>
          <w:szCs w:val="18"/>
          <w:lang w:val="es-ES"/>
        </w:rPr>
      </w:pPr>
      <w:r w:rsidRPr="004F4E14">
        <w:rPr>
          <w:rFonts w:asciiTheme="minorHAnsi" w:hAnsiTheme="minorHAnsi" w:cs="Arial"/>
          <w:b/>
          <w:bCs/>
          <w:sz w:val="18"/>
          <w:szCs w:val="18"/>
        </w:rPr>
        <w:t xml:space="preserve">PRIMERO. </w:t>
      </w:r>
      <w:r w:rsidRPr="004F4E14">
        <w:rPr>
          <w:rFonts w:asciiTheme="minorHAnsi" w:eastAsia="Calibri" w:hAnsiTheme="minorHAnsi" w:cs="Arial"/>
          <w:b/>
          <w:sz w:val="18"/>
          <w:szCs w:val="18"/>
        </w:rPr>
        <w:t xml:space="preserve">Acceso a información. </w:t>
      </w:r>
      <w:r w:rsidRPr="004F4E14">
        <w:rPr>
          <w:rFonts w:asciiTheme="minorHAnsi" w:eastAsia="Calibri" w:hAnsiTheme="minorHAnsi" w:cs="Arial"/>
          <w:sz w:val="18"/>
          <w:szCs w:val="18"/>
        </w:rPr>
        <w:t>Que l</w:t>
      </w:r>
      <w:r w:rsidRPr="004F4E14">
        <w:rPr>
          <w:rFonts w:asciiTheme="minorHAnsi" w:hAnsiTheme="minorHAnsi" w:cs="Arial"/>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4F4E14" w:rsidRDefault="00B544A9" w:rsidP="00974CE5">
      <w:pPr>
        <w:pStyle w:val="ecxmsonormal"/>
        <w:spacing w:after="0"/>
        <w:ind w:left="-567" w:right="-518"/>
        <w:jc w:val="both"/>
        <w:rPr>
          <w:rFonts w:asciiTheme="minorHAnsi" w:hAnsiTheme="minorHAnsi" w:cs="Arial"/>
          <w:sz w:val="18"/>
          <w:szCs w:val="18"/>
          <w:lang w:val="es-ES"/>
        </w:rPr>
      </w:pPr>
    </w:p>
    <w:p w14:paraId="68A0415D" w14:textId="34C9DC9D" w:rsidR="00B544A9" w:rsidRPr="004F4E14" w:rsidRDefault="00373110" w:rsidP="00974CE5">
      <w:pPr>
        <w:pStyle w:val="ecxmsonormal"/>
        <w:spacing w:after="0"/>
        <w:ind w:left="-567" w:right="-518"/>
        <w:jc w:val="both"/>
        <w:rPr>
          <w:rFonts w:asciiTheme="minorHAnsi" w:hAnsiTheme="minorHAnsi" w:cs="Arial"/>
          <w:sz w:val="18"/>
          <w:szCs w:val="18"/>
          <w:lang w:val="es-ES"/>
        </w:rPr>
      </w:pPr>
      <w:r w:rsidRPr="004F4E14">
        <w:rPr>
          <w:rFonts w:asciiTheme="minorHAnsi" w:eastAsia="Calibri" w:hAnsiTheme="minorHAnsi" w:cs="Arial"/>
          <w:b/>
          <w:bCs/>
          <w:sz w:val="18"/>
          <w:szCs w:val="18"/>
        </w:rPr>
        <w:t xml:space="preserve">SEGUNDO. </w:t>
      </w:r>
      <w:r w:rsidRPr="004F4E14">
        <w:rPr>
          <w:rFonts w:asciiTheme="minorHAnsi" w:hAnsiTheme="minorHAnsi" w:cs="Arial"/>
          <w:b/>
          <w:bCs/>
          <w:sz w:val="18"/>
          <w:szCs w:val="18"/>
        </w:rPr>
        <w:t>Marco de competencia del sujeto obligado:</w:t>
      </w:r>
      <w:r w:rsidRPr="004F4E14">
        <w:rPr>
          <w:rFonts w:asciiTheme="minorHAnsi" w:hAnsiTheme="minorHAnsi" w:cs="Arial"/>
          <w:sz w:val="18"/>
          <w:szCs w:val="18"/>
        </w:rPr>
        <w:t xml:space="preserve"> Que de conformidad con los artículos 86, 94, 95 y 96 de la Ley de Gobierno Municipal del Estado de Nuevo León y, artículo 16 fracción X, 93 y 94, del Reglamento de la Administración Pública Municip</w:t>
      </w:r>
      <w:r w:rsidR="00F50214" w:rsidRPr="004F4E14">
        <w:rPr>
          <w:rFonts w:asciiTheme="minorHAnsi" w:hAnsiTheme="minorHAnsi" w:cs="Arial"/>
          <w:sz w:val="18"/>
          <w:szCs w:val="18"/>
        </w:rPr>
        <w:t>al</w:t>
      </w:r>
      <w:r w:rsidRPr="004F4E14">
        <w:rPr>
          <w:rFonts w:asciiTheme="minorHAnsi" w:hAnsiTheme="minorHAnsi" w:cs="Arial"/>
          <w:sz w:val="18"/>
          <w:szCs w:val="18"/>
        </w:rPr>
        <w:t xml:space="preserve"> de Monterrey, Nuevo León,</w:t>
      </w:r>
      <w:r w:rsidRPr="004F4E14">
        <w:rPr>
          <w:rFonts w:asciiTheme="minorHAnsi" w:hAnsiTheme="minorHAnsi" w:cs="Arial"/>
          <w:sz w:val="18"/>
          <w:szCs w:val="18"/>
          <w:lang w:val="es-ES" w:eastAsia="es-ES"/>
        </w:rPr>
        <w:t xml:space="preserve"> </w:t>
      </w:r>
      <w:r w:rsidRPr="004F4E14">
        <w:rPr>
          <w:rFonts w:asciiTheme="minorHAnsi" w:hAnsiTheme="minorHAnsi" w:cs="Arial"/>
          <w:sz w:val="18"/>
          <w:szCs w:val="18"/>
          <w:lang w:val="es-ES"/>
        </w:rPr>
        <w:t>este sujeto obligado tiene entre sus atribuciones, respecto de la Administración Pública Municipal de Monterrey,</w:t>
      </w:r>
      <w:r w:rsidRPr="004F4E14">
        <w:rPr>
          <w:rFonts w:asciiTheme="minorHAnsi" w:hAnsiTheme="minorHAnsi"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4F4E14" w:rsidRDefault="00B544A9" w:rsidP="00974CE5">
      <w:pPr>
        <w:pStyle w:val="ecxmsonormal"/>
        <w:spacing w:after="0"/>
        <w:ind w:left="-567" w:right="-518"/>
        <w:jc w:val="both"/>
        <w:rPr>
          <w:rFonts w:asciiTheme="minorHAnsi" w:hAnsiTheme="minorHAnsi" w:cs="Arial"/>
          <w:sz w:val="18"/>
          <w:szCs w:val="18"/>
          <w:lang w:val="es-ES"/>
        </w:rPr>
      </w:pPr>
    </w:p>
    <w:p w14:paraId="3D4EFCAC" w14:textId="77777777" w:rsidR="00B544A9" w:rsidRPr="004F4E14" w:rsidRDefault="00373110" w:rsidP="00974CE5">
      <w:pPr>
        <w:pStyle w:val="ecxmsonormal"/>
        <w:spacing w:after="0"/>
        <w:ind w:left="-567" w:right="-518"/>
        <w:jc w:val="both"/>
        <w:rPr>
          <w:rFonts w:asciiTheme="minorHAnsi" w:hAnsiTheme="minorHAnsi" w:cs="Arial"/>
          <w:sz w:val="18"/>
          <w:szCs w:val="18"/>
          <w:lang w:val="es-ES"/>
        </w:rPr>
      </w:pPr>
      <w:r w:rsidRPr="004F4E14">
        <w:rPr>
          <w:rFonts w:asciiTheme="minorHAnsi" w:hAnsiTheme="minorHAnsi" w:cs="Arial"/>
          <w:b/>
          <w:bCs/>
          <w:sz w:val="18"/>
          <w:szCs w:val="18"/>
          <w:lang w:val="es-ES_tradnl"/>
        </w:rPr>
        <w:t xml:space="preserve">TERCERO. </w:t>
      </w:r>
      <w:r w:rsidRPr="004F4E14">
        <w:rPr>
          <w:rFonts w:asciiTheme="minorHAnsi" w:eastAsia="Calibri" w:hAnsiTheme="minorHAnsi" w:cs="Arial"/>
          <w:b/>
          <w:bCs/>
          <w:sz w:val="18"/>
          <w:szCs w:val="18"/>
        </w:rPr>
        <w:t xml:space="preserve">Días y horarios hábiles. </w:t>
      </w:r>
      <w:r w:rsidR="006B31B3" w:rsidRPr="004F4E14">
        <w:rPr>
          <w:rFonts w:asciiTheme="minorHAnsi" w:eastAsia="Calibri" w:hAnsiTheme="minorHAnsi"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4F4E14">
        <w:rPr>
          <w:rFonts w:asciiTheme="minorHAnsi" w:eastAsia="Calibri" w:hAnsiTheme="minorHAnsi" w:cs="Calibri"/>
          <w:bCs/>
          <w:sz w:val="18"/>
          <w:szCs w:val="18"/>
        </w:rPr>
        <w:t>Infomex</w:t>
      </w:r>
      <w:proofErr w:type="spellEnd"/>
      <w:r w:rsidR="006B31B3" w:rsidRPr="004F4E14">
        <w:rPr>
          <w:rFonts w:asciiTheme="minorHAnsi" w:eastAsia="Calibri" w:hAnsiTheme="minorHAnsi"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w:t>
      </w:r>
      <w:r w:rsidR="006B31B3" w:rsidRPr="004F4E14">
        <w:rPr>
          <w:rFonts w:asciiTheme="minorHAnsi" w:eastAsia="Calibri" w:hAnsiTheme="minorHAnsi" w:cs="Calibri"/>
          <w:bCs/>
          <w:sz w:val="18"/>
          <w:szCs w:val="18"/>
        </w:rPr>
        <w:lastRenderedPageBreak/>
        <w:t>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4F4E14" w:rsidRDefault="00B544A9" w:rsidP="00974CE5">
      <w:pPr>
        <w:pStyle w:val="ecxmsonormal"/>
        <w:spacing w:after="0"/>
        <w:ind w:left="-567" w:right="-518"/>
        <w:jc w:val="both"/>
        <w:rPr>
          <w:rFonts w:asciiTheme="minorHAnsi" w:hAnsiTheme="minorHAnsi" w:cs="Arial"/>
          <w:sz w:val="18"/>
          <w:szCs w:val="18"/>
          <w:lang w:val="es-ES"/>
        </w:rPr>
      </w:pPr>
    </w:p>
    <w:p w14:paraId="6F10B721" w14:textId="34ABA0B8" w:rsidR="00B544A9" w:rsidRPr="004F4E14" w:rsidRDefault="006B31B3" w:rsidP="00974CE5">
      <w:pPr>
        <w:pStyle w:val="ecxmsonormal"/>
        <w:spacing w:after="0"/>
        <w:ind w:left="-567" w:right="-518"/>
        <w:jc w:val="both"/>
        <w:rPr>
          <w:rFonts w:asciiTheme="minorHAnsi" w:hAnsiTheme="minorHAnsi" w:cs="Arial"/>
          <w:sz w:val="18"/>
          <w:szCs w:val="18"/>
          <w:lang w:val="es-ES"/>
        </w:rPr>
      </w:pPr>
      <w:r w:rsidRPr="004F4E14">
        <w:rPr>
          <w:rFonts w:asciiTheme="minorHAnsi" w:eastAsia="Calibri" w:hAnsiTheme="minorHAnsi" w:cs="Calibri"/>
          <w:bCs/>
          <w:sz w:val="18"/>
          <w:szCs w:val="18"/>
        </w:rPr>
        <w:t>Por tanto, la presente solicitud se tiene p</w:t>
      </w:r>
      <w:r w:rsidR="00EA05AC" w:rsidRPr="004F4E14">
        <w:rPr>
          <w:rFonts w:asciiTheme="minorHAnsi" w:eastAsia="Calibri" w:hAnsiTheme="minorHAnsi" w:cs="Calibri"/>
          <w:bCs/>
          <w:sz w:val="18"/>
          <w:szCs w:val="18"/>
        </w:rPr>
        <w:t xml:space="preserve">or recibida legalmente el día </w:t>
      </w:r>
      <w:r w:rsidR="00714BDC" w:rsidRPr="004F4E14">
        <w:rPr>
          <w:rFonts w:asciiTheme="minorHAnsi" w:eastAsia="Calibri" w:hAnsiTheme="minorHAnsi" w:cs="Calibri"/>
          <w:bCs/>
          <w:sz w:val="18"/>
          <w:szCs w:val="18"/>
        </w:rPr>
        <w:t>09 de agosto</w:t>
      </w:r>
      <w:r w:rsidR="00B523AD" w:rsidRPr="004F4E14">
        <w:rPr>
          <w:rFonts w:asciiTheme="minorHAnsi" w:eastAsia="Calibri" w:hAnsiTheme="minorHAnsi" w:cs="Calibri"/>
          <w:bCs/>
          <w:sz w:val="18"/>
          <w:szCs w:val="18"/>
        </w:rPr>
        <w:t xml:space="preserve"> </w:t>
      </w:r>
      <w:r w:rsidRPr="004F4E14">
        <w:rPr>
          <w:rFonts w:asciiTheme="minorHAnsi" w:eastAsia="Calibri" w:hAnsiTheme="minorHAnsi" w:cs="Calibri"/>
          <w:bCs/>
          <w:sz w:val="18"/>
          <w:szCs w:val="18"/>
        </w:rPr>
        <w:t xml:space="preserve">del año 2019 al haberse presentado en </w:t>
      </w:r>
      <w:r w:rsidR="00991EE4" w:rsidRPr="004F4E14">
        <w:rPr>
          <w:rFonts w:asciiTheme="minorHAnsi" w:eastAsia="Calibri" w:hAnsiTheme="minorHAnsi" w:cs="Calibri"/>
          <w:bCs/>
          <w:sz w:val="18"/>
          <w:szCs w:val="18"/>
        </w:rPr>
        <w:t xml:space="preserve">día y </w:t>
      </w:r>
      <w:r w:rsidRPr="004F4E14">
        <w:rPr>
          <w:rFonts w:asciiTheme="minorHAnsi" w:eastAsia="Calibri" w:hAnsiTheme="minorHAnsi" w:cs="Calibri"/>
          <w:bCs/>
          <w:sz w:val="18"/>
          <w:szCs w:val="18"/>
        </w:rPr>
        <w:t xml:space="preserve">hora </w:t>
      </w:r>
      <w:r w:rsidR="00351E0B" w:rsidRPr="004F4E14">
        <w:rPr>
          <w:rFonts w:asciiTheme="minorHAnsi" w:eastAsia="Calibri" w:hAnsiTheme="minorHAnsi" w:cs="Calibri"/>
          <w:bCs/>
          <w:sz w:val="18"/>
          <w:szCs w:val="18"/>
        </w:rPr>
        <w:t xml:space="preserve">no </w:t>
      </w:r>
      <w:r w:rsidRPr="004F4E14">
        <w:rPr>
          <w:rFonts w:asciiTheme="minorHAnsi" w:eastAsia="Calibri" w:hAnsiTheme="minorHAnsi" w:cs="Calibri"/>
          <w:bCs/>
          <w:sz w:val="18"/>
          <w:szCs w:val="18"/>
        </w:rPr>
        <w:t>hábil, en términos de los dispositivos en cita</w:t>
      </w:r>
    </w:p>
    <w:p w14:paraId="5DCB817D" w14:textId="77777777" w:rsidR="00B544A9" w:rsidRPr="004F4E14" w:rsidRDefault="00B544A9" w:rsidP="00974CE5">
      <w:pPr>
        <w:pStyle w:val="ecxmsonormal"/>
        <w:spacing w:after="0"/>
        <w:ind w:left="-567" w:right="-518"/>
        <w:jc w:val="both"/>
        <w:rPr>
          <w:rFonts w:asciiTheme="minorHAnsi" w:hAnsiTheme="minorHAnsi" w:cs="Arial"/>
          <w:sz w:val="18"/>
          <w:szCs w:val="18"/>
          <w:lang w:val="es-ES"/>
        </w:rPr>
      </w:pPr>
    </w:p>
    <w:p w14:paraId="26A4FF20" w14:textId="77777777" w:rsidR="004F4E14" w:rsidRPr="004F4E14" w:rsidRDefault="00373110" w:rsidP="004F4E14">
      <w:pPr>
        <w:pStyle w:val="ecxmsonormal"/>
        <w:spacing w:after="0"/>
        <w:ind w:left="-567" w:right="-518"/>
        <w:jc w:val="both"/>
        <w:rPr>
          <w:rFonts w:asciiTheme="minorHAnsi" w:hAnsiTheme="minorHAnsi" w:cs="Calibri"/>
          <w:sz w:val="18"/>
          <w:szCs w:val="18"/>
          <w:lang w:val="es-ES_tradnl"/>
        </w:rPr>
      </w:pPr>
      <w:r w:rsidRPr="004F4E14">
        <w:rPr>
          <w:rFonts w:asciiTheme="minorHAnsi" w:eastAsia="Calibri" w:hAnsiTheme="minorHAnsi" w:cs="Arial"/>
          <w:b/>
          <w:sz w:val="18"/>
          <w:szCs w:val="18"/>
        </w:rPr>
        <w:t xml:space="preserve">CUARTO. </w:t>
      </w:r>
      <w:r w:rsidRPr="004F4E14">
        <w:rPr>
          <w:rFonts w:asciiTheme="minorHAnsi" w:hAnsiTheme="minorHAnsi" w:cs="Arial"/>
          <w:b/>
          <w:bCs/>
          <w:sz w:val="18"/>
          <w:szCs w:val="18"/>
          <w:lang w:val="es-ES_tradnl"/>
        </w:rPr>
        <w:t xml:space="preserve">Solicitud. </w:t>
      </w:r>
      <w:r w:rsidR="0035729D" w:rsidRPr="004F4E14">
        <w:rPr>
          <w:rFonts w:asciiTheme="minorHAnsi" w:hAnsiTheme="minorHAnsi" w:cs="Calibri"/>
          <w:sz w:val="18"/>
          <w:szCs w:val="18"/>
          <w:lang w:val="es-ES_tradnl"/>
        </w:rPr>
        <w:t xml:space="preserve">Que el solicitante, en la modalidad de </w:t>
      </w:r>
      <w:r w:rsidR="00B523AD" w:rsidRPr="004F4E14">
        <w:rPr>
          <w:rFonts w:asciiTheme="minorHAnsi" w:hAnsiTheme="minorHAnsi" w:cs="Calibri"/>
          <w:sz w:val="18"/>
          <w:szCs w:val="18"/>
          <w:lang w:val="es-ES_tradnl"/>
        </w:rPr>
        <w:t>solicitada</w:t>
      </w:r>
      <w:r w:rsidR="0035729D" w:rsidRPr="004F4E14">
        <w:rPr>
          <w:rFonts w:asciiTheme="minorHAnsi" w:hAnsiTheme="minorHAnsi" w:cs="Calibri"/>
          <w:sz w:val="18"/>
          <w:szCs w:val="18"/>
          <w:lang w:val="es-ES_tradnl"/>
        </w:rPr>
        <w:t xml:space="preserve"> requiere textualmente la siguiente información:</w:t>
      </w:r>
    </w:p>
    <w:p w14:paraId="4DA4E628" w14:textId="77777777" w:rsidR="004F4E14" w:rsidRPr="004F4E14" w:rsidRDefault="004F4E14" w:rsidP="004F4E14">
      <w:pPr>
        <w:pStyle w:val="ecxmsonormal"/>
        <w:spacing w:after="0"/>
        <w:ind w:left="-567" w:right="-518"/>
        <w:jc w:val="both"/>
        <w:rPr>
          <w:rFonts w:asciiTheme="minorHAnsi" w:hAnsiTheme="minorHAnsi"/>
          <w:sz w:val="18"/>
          <w:szCs w:val="18"/>
        </w:rPr>
      </w:pPr>
    </w:p>
    <w:p w14:paraId="41E1AEC5" w14:textId="1B34A4D9" w:rsidR="00714BDC" w:rsidRPr="004F4E14" w:rsidRDefault="004F4E14" w:rsidP="004F4E14">
      <w:pPr>
        <w:pStyle w:val="ecxmsonormal"/>
        <w:spacing w:after="0"/>
        <w:ind w:left="-567" w:right="-518"/>
        <w:jc w:val="both"/>
        <w:rPr>
          <w:rFonts w:asciiTheme="minorHAnsi" w:hAnsiTheme="minorHAnsi" w:cs="Calibri"/>
          <w:sz w:val="18"/>
          <w:szCs w:val="18"/>
          <w:lang w:val="es-ES_tradnl"/>
        </w:rPr>
      </w:pPr>
      <w:r w:rsidRPr="004F4E14">
        <w:rPr>
          <w:rFonts w:asciiTheme="minorHAnsi" w:hAnsiTheme="minorHAnsi"/>
          <w:sz w:val="18"/>
          <w:szCs w:val="18"/>
        </w:rPr>
        <w:t xml:space="preserve">Con fundamento en la Ley de Transparencia solicito copia del plano de construcción y licencia autorizada del proyecto </w:t>
      </w:r>
      <w:proofErr w:type="spellStart"/>
      <w:r w:rsidRPr="004F4E14">
        <w:rPr>
          <w:rFonts w:asciiTheme="minorHAnsi" w:hAnsiTheme="minorHAnsi"/>
          <w:sz w:val="18"/>
          <w:szCs w:val="18"/>
        </w:rPr>
        <w:t>arquitéctonico</w:t>
      </w:r>
      <w:proofErr w:type="spellEnd"/>
      <w:r w:rsidRPr="004F4E14">
        <w:rPr>
          <w:rFonts w:asciiTheme="minorHAnsi" w:hAnsiTheme="minorHAnsi"/>
          <w:sz w:val="18"/>
          <w:szCs w:val="18"/>
        </w:rPr>
        <w:t xml:space="preserve"> localizado en Satélite Acueducto en el lote marcado con el número 33 manzana 409 sobre la calle Palermo, así como estudios </w:t>
      </w:r>
      <w:proofErr w:type="spellStart"/>
      <w:r w:rsidRPr="004F4E14">
        <w:rPr>
          <w:rFonts w:asciiTheme="minorHAnsi" w:hAnsiTheme="minorHAnsi"/>
          <w:sz w:val="18"/>
          <w:szCs w:val="18"/>
        </w:rPr>
        <w:t>estudios</w:t>
      </w:r>
      <w:proofErr w:type="spellEnd"/>
      <w:r w:rsidRPr="004F4E14">
        <w:rPr>
          <w:rFonts w:asciiTheme="minorHAnsi" w:hAnsiTheme="minorHAnsi"/>
          <w:sz w:val="18"/>
          <w:szCs w:val="18"/>
        </w:rPr>
        <w:t xml:space="preserve"> impacto ambiental, geológico o geotécnico, hidrológico o hidráulico y mecánica de suelos.</w:t>
      </w:r>
    </w:p>
    <w:p w14:paraId="65C8B95E" w14:textId="77777777" w:rsidR="004F4E14" w:rsidRPr="004F4E14" w:rsidRDefault="004F4E14" w:rsidP="00974CE5">
      <w:pPr>
        <w:pStyle w:val="Default"/>
        <w:ind w:left="-567" w:right="-518"/>
        <w:jc w:val="both"/>
        <w:rPr>
          <w:rFonts w:asciiTheme="minorHAnsi" w:hAnsiTheme="minorHAnsi"/>
          <w:b/>
          <w:bCs/>
          <w:color w:val="auto"/>
          <w:sz w:val="18"/>
          <w:szCs w:val="18"/>
          <w:lang w:val="es-ES"/>
        </w:rPr>
      </w:pPr>
    </w:p>
    <w:p w14:paraId="0147C136" w14:textId="62025EE6"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b/>
          <w:bCs/>
          <w:color w:val="auto"/>
          <w:sz w:val="18"/>
          <w:szCs w:val="18"/>
        </w:rPr>
        <w:t xml:space="preserve">QUINTO. Requerimiento. </w:t>
      </w:r>
      <w:r w:rsidRPr="004F4E14">
        <w:rPr>
          <w:rFonts w:asciiTheme="minorHAnsi" w:hAnsiTheme="minorHAnsi"/>
          <w:color w:val="auto"/>
          <w:sz w:val="18"/>
          <w:szCs w:val="18"/>
        </w:rPr>
        <w:t>Que la Unidad de Transparencia, mediante el Oficio Número INF</w:t>
      </w:r>
      <w:r w:rsidR="007F752F" w:rsidRPr="004F4E14">
        <w:rPr>
          <w:rFonts w:asciiTheme="minorHAnsi" w:hAnsiTheme="minorHAnsi"/>
          <w:color w:val="auto"/>
          <w:sz w:val="18"/>
          <w:szCs w:val="18"/>
        </w:rPr>
        <w:t>-</w:t>
      </w:r>
      <w:r w:rsidR="00B523AD" w:rsidRPr="004F4E14">
        <w:rPr>
          <w:rFonts w:asciiTheme="minorHAnsi" w:hAnsiTheme="minorHAnsi"/>
          <w:color w:val="auto"/>
          <w:sz w:val="18"/>
          <w:szCs w:val="18"/>
        </w:rPr>
        <w:t>1</w:t>
      </w:r>
      <w:r w:rsidR="00714BDC" w:rsidRPr="004F4E14">
        <w:rPr>
          <w:rFonts w:asciiTheme="minorHAnsi" w:hAnsiTheme="minorHAnsi"/>
          <w:color w:val="auto"/>
          <w:sz w:val="18"/>
          <w:szCs w:val="18"/>
        </w:rPr>
        <w:t>3</w:t>
      </w:r>
      <w:r w:rsidRPr="004F4E14">
        <w:rPr>
          <w:rFonts w:asciiTheme="minorHAnsi" w:hAnsiTheme="minorHAnsi"/>
          <w:color w:val="auto"/>
          <w:sz w:val="18"/>
          <w:szCs w:val="18"/>
        </w:rPr>
        <w:t xml:space="preserve">, turnó la solicitud citada en el Considerando CUARTO a la Dirección de </w:t>
      </w:r>
      <w:r w:rsidR="007B7CF2" w:rsidRPr="004F4E14">
        <w:rPr>
          <w:rFonts w:asciiTheme="minorHAnsi" w:hAnsiTheme="minorHAnsi"/>
          <w:color w:val="auto"/>
          <w:sz w:val="18"/>
          <w:szCs w:val="18"/>
        </w:rPr>
        <w:t>Control Urbano</w:t>
      </w:r>
      <w:r w:rsidRPr="004F4E14">
        <w:rPr>
          <w:rFonts w:asciiTheme="minorHAnsi" w:hAnsiTheme="minorHAnsi"/>
          <w:color w:val="auto"/>
          <w:sz w:val="18"/>
          <w:szCs w:val="18"/>
        </w:rPr>
        <w:t xml:space="preserve"> </w:t>
      </w:r>
      <w:r w:rsidR="00F8299F" w:rsidRPr="004F4E14">
        <w:rPr>
          <w:rFonts w:asciiTheme="minorHAnsi" w:hAnsiTheme="minorHAnsi"/>
          <w:color w:val="auto"/>
          <w:sz w:val="18"/>
          <w:szCs w:val="18"/>
        </w:rPr>
        <w:t xml:space="preserve">y a la Dirección de Ecología, </w:t>
      </w:r>
      <w:r w:rsidRPr="004F4E14">
        <w:rPr>
          <w:rFonts w:asciiTheme="minorHAnsi" w:hAnsiTheme="minorHAnsi"/>
          <w:color w:val="auto"/>
          <w:sz w:val="18"/>
          <w:szCs w:val="18"/>
        </w:rPr>
        <w:t xml:space="preserve">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4F4E14" w:rsidRDefault="001A67FB" w:rsidP="00974CE5">
      <w:pPr>
        <w:pStyle w:val="Default"/>
        <w:ind w:left="-567" w:right="-518"/>
        <w:jc w:val="both"/>
        <w:rPr>
          <w:rFonts w:asciiTheme="minorHAnsi" w:hAnsiTheme="minorHAnsi"/>
          <w:b/>
          <w:bCs/>
          <w:color w:val="auto"/>
          <w:sz w:val="18"/>
          <w:szCs w:val="18"/>
        </w:rPr>
      </w:pPr>
    </w:p>
    <w:p w14:paraId="7CCB23C8" w14:textId="77777777" w:rsidR="00714BDC" w:rsidRPr="004F4E14" w:rsidRDefault="001A67FB" w:rsidP="00714BDC">
      <w:pPr>
        <w:pStyle w:val="Default"/>
        <w:ind w:left="-567" w:right="-518"/>
        <w:jc w:val="both"/>
        <w:rPr>
          <w:rFonts w:asciiTheme="minorHAnsi" w:hAnsiTheme="minorHAnsi"/>
          <w:b/>
          <w:bCs/>
          <w:sz w:val="18"/>
          <w:szCs w:val="18"/>
        </w:rPr>
      </w:pPr>
      <w:r w:rsidRPr="004F4E14">
        <w:rPr>
          <w:rFonts w:asciiTheme="minorHAnsi" w:hAnsiTheme="minorHAnsi"/>
          <w:b/>
          <w:bCs/>
          <w:color w:val="auto"/>
          <w:sz w:val="18"/>
          <w:szCs w:val="18"/>
        </w:rPr>
        <w:t xml:space="preserve">SEXTO. Informe al Comité. </w:t>
      </w:r>
      <w:r w:rsidRPr="004F4E14">
        <w:rPr>
          <w:rFonts w:asciiTheme="minorHAnsi" w:hAnsiTheme="minorHAnsi"/>
          <w:color w:val="auto"/>
          <w:sz w:val="18"/>
          <w:szCs w:val="18"/>
        </w:rPr>
        <w:t>Que con fundamento en los artículos 95 y 96 del Reglamento de la Administración Pública Municip</w:t>
      </w:r>
      <w:r w:rsidR="00B523AD" w:rsidRPr="004F4E14">
        <w:rPr>
          <w:rFonts w:asciiTheme="minorHAnsi" w:hAnsiTheme="minorHAnsi"/>
          <w:color w:val="auto"/>
          <w:sz w:val="18"/>
          <w:szCs w:val="18"/>
        </w:rPr>
        <w:t>al</w:t>
      </w:r>
      <w:r w:rsidRPr="004F4E14">
        <w:rPr>
          <w:rFonts w:asciiTheme="minorHAnsi" w:hAnsiTheme="minorHAnsi"/>
          <w:color w:val="auto"/>
          <w:sz w:val="18"/>
          <w:szCs w:val="18"/>
        </w:rPr>
        <w:t xml:space="preserve"> de Monterrey, la Dirección de </w:t>
      </w:r>
      <w:r w:rsidR="00FF414E" w:rsidRPr="004F4E14">
        <w:rPr>
          <w:rFonts w:asciiTheme="minorHAnsi" w:hAnsiTheme="minorHAnsi"/>
          <w:color w:val="auto"/>
          <w:sz w:val="18"/>
          <w:szCs w:val="18"/>
        </w:rPr>
        <w:t>Control Urbano</w:t>
      </w:r>
      <w:r w:rsidRPr="004F4E14">
        <w:rPr>
          <w:rFonts w:asciiTheme="minorHAnsi" w:hAnsiTheme="minorHAnsi"/>
          <w:color w:val="auto"/>
          <w:sz w:val="18"/>
          <w:szCs w:val="18"/>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4F4E14">
        <w:rPr>
          <w:rFonts w:asciiTheme="minorHAnsi" w:hAnsiTheme="minorHAnsi"/>
          <w:i/>
          <w:iCs/>
          <w:color w:val="auto"/>
          <w:sz w:val="18"/>
          <w:szCs w:val="18"/>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4F4E14">
        <w:rPr>
          <w:rFonts w:asciiTheme="minorHAnsi" w:hAnsiTheme="minorHAnsi"/>
          <w:i/>
          <w:iCs/>
          <w:color w:val="auto"/>
          <w:sz w:val="18"/>
          <w:szCs w:val="18"/>
        </w:rPr>
        <w:t>Infomex</w:t>
      </w:r>
      <w:proofErr w:type="spellEnd"/>
      <w:r w:rsidRPr="004F4E14">
        <w:rPr>
          <w:rFonts w:asciiTheme="minorHAnsi" w:hAnsiTheme="minorHAnsi"/>
          <w:i/>
          <w:iCs/>
          <w:color w:val="auto"/>
          <w:sz w:val="18"/>
          <w:szCs w:val="18"/>
        </w:rPr>
        <w:t xml:space="preserve"> Nacional ligado a la Plataforma Nacional de Transparencia en la liga: http://nl.infomex.org.mx/, ante el sujeto obligado denominado </w:t>
      </w:r>
      <w:r w:rsidR="00714BDC" w:rsidRPr="004F4E14">
        <w:rPr>
          <w:rFonts w:asciiTheme="minorHAnsi" w:hAnsiTheme="minorHAnsi"/>
          <w:b/>
          <w:bCs/>
          <w:sz w:val="18"/>
          <w:szCs w:val="18"/>
        </w:rPr>
        <w:t xml:space="preserve">Dirección de Catastro del Estado de Nuevo León. </w:t>
      </w:r>
    </w:p>
    <w:p w14:paraId="05ED3C8E" w14:textId="44A4AE9A" w:rsidR="002D51D4" w:rsidRPr="004F4E14" w:rsidRDefault="002D51D4" w:rsidP="00974CE5">
      <w:pPr>
        <w:pStyle w:val="Default"/>
        <w:ind w:left="-567" w:right="-518"/>
        <w:jc w:val="both"/>
        <w:rPr>
          <w:rFonts w:asciiTheme="minorHAnsi" w:hAnsiTheme="minorHAnsi"/>
          <w:b/>
          <w:bCs/>
          <w:sz w:val="18"/>
          <w:szCs w:val="18"/>
        </w:rPr>
      </w:pPr>
    </w:p>
    <w:p w14:paraId="715117F5" w14:textId="5B3E6E22" w:rsidR="001A67FB" w:rsidRPr="004F4E14" w:rsidRDefault="001A67FB" w:rsidP="00974CE5">
      <w:pPr>
        <w:pStyle w:val="Default"/>
        <w:ind w:left="-567" w:right="-518"/>
        <w:jc w:val="both"/>
        <w:rPr>
          <w:rFonts w:asciiTheme="minorHAnsi" w:hAnsiTheme="minorHAnsi"/>
          <w:i/>
          <w:iCs/>
          <w:color w:val="auto"/>
          <w:sz w:val="18"/>
          <w:szCs w:val="18"/>
        </w:rPr>
      </w:pPr>
      <w:r w:rsidRPr="004F4E14">
        <w:rPr>
          <w:rFonts w:asciiTheme="minorHAnsi" w:hAnsiTheme="minorHAnsi"/>
          <w:b/>
          <w:bCs/>
          <w:color w:val="auto"/>
          <w:sz w:val="18"/>
          <w:szCs w:val="18"/>
        </w:rPr>
        <w:t xml:space="preserve">SÉPTIMO. Normatividad aplicable. </w:t>
      </w:r>
      <w:r w:rsidRPr="004F4E14">
        <w:rPr>
          <w:rFonts w:asciiTheme="minorHAnsi" w:hAnsiTheme="minorHAnsi"/>
          <w:color w:val="auto"/>
          <w:sz w:val="18"/>
          <w:szCs w:val="18"/>
        </w:rPr>
        <w:t xml:space="preserve">Que los artículos 3 fracción XXX, 18, 19, 20, 154, 156 y 163 de la Ley de Transparencia, y sexagésimo de Lineamientos para la Implementación y Operación de la Plataforma Nacional de Transparencia, en síntesis prevén que por </w:t>
      </w:r>
      <w:r w:rsidRPr="004F4E14">
        <w:rPr>
          <w:rFonts w:asciiTheme="minorHAnsi" w:hAnsiTheme="minorHAnsi"/>
          <w:i/>
          <w:iCs/>
          <w:color w:val="auto"/>
          <w:sz w:val="18"/>
          <w:szCs w:val="18"/>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w:t>
      </w:r>
      <w:r w:rsidRPr="004F4E14">
        <w:rPr>
          <w:rFonts w:asciiTheme="minorHAnsi" w:hAnsiTheme="minorHAnsi"/>
          <w:i/>
          <w:iCs/>
          <w:color w:val="auto"/>
          <w:sz w:val="18"/>
          <w:szCs w:val="18"/>
        </w:rPr>
        <w:lastRenderedPageBreak/>
        <w:t xml:space="preserve">en la ley General, Ley Federal o Ley Local, y proporcionará al solicitante los datos de contacto del o los sujetos obligados que considere competentes para la atención del resto de su solicitud. </w:t>
      </w:r>
    </w:p>
    <w:p w14:paraId="6EF59C21" w14:textId="77777777" w:rsidR="001A67FB" w:rsidRPr="004F4E14" w:rsidRDefault="001A67FB" w:rsidP="00974CE5">
      <w:pPr>
        <w:pStyle w:val="Default"/>
        <w:ind w:left="-567" w:right="-518"/>
        <w:jc w:val="both"/>
        <w:rPr>
          <w:rFonts w:asciiTheme="minorHAnsi" w:hAnsiTheme="minorHAnsi"/>
          <w:color w:val="auto"/>
          <w:sz w:val="18"/>
          <w:szCs w:val="18"/>
        </w:rPr>
      </w:pPr>
    </w:p>
    <w:p w14:paraId="4F1117E6" w14:textId="5C2CEAEA"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b/>
          <w:bCs/>
          <w:color w:val="auto"/>
          <w:sz w:val="18"/>
          <w:szCs w:val="18"/>
        </w:rPr>
        <w:t xml:space="preserve">OCTAVO. Medidas Adoptadas y Factibilidad de Generación o Reposición. </w:t>
      </w:r>
      <w:r w:rsidRPr="004F4E14">
        <w:rPr>
          <w:rFonts w:asciiTheme="minorHAnsi" w:hAnsiTheme="minorHAnsi"/>
          <w:color w:val="auto"/>
          <w:sz w:val="18"/>
          <w:szCs w:val="18"/>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4F4E14">
        <w:rPr>
          <w:rFonts w:asciiTheme="minorHAnsi" w:hAnsiTheme="minorHAnsi"/>
          <w:color w:val="auto"/>
          <w:sz w:val="18"/>
          <w:szCs w:val="18"/>
        </w:rPr>
        <w:t>Control Urbano</w:t>
      </w:r>
      <w:r w:rsidRPr="004F4E14">
        <w:rPr>
          <w:rFonts w:asciiTheme="minorHAnsi" w:hAnsiTheme="minorHAnsi"/>
          <w:color w:val="auto"/>
          <w:sz w:val="18"/>
          <w:szCs w:val="18"/>
        </w:rPr>
        <w:t xml:space="preserve"> de este sujeto obligado, que realizara una búsqueda exhaustiva de la información referida en el Considerando CUARTO</w:t>
      </w:r>
      <w:r w:rsidRPr="004F4E14">
        <w:rPr>
          <w:rFonts w:asciiTheme="minorHAnsi" w:hAnsiTheme="minorHAnsi"/>
          <w:b/>
          <w:bCs/>
          <w:color w:val="auto"/>
          <w:sz w:val="18"/>
          <w:szCs w:val="18"/>
        </w:rPr>
        <w:t xml:space="preserve">, </w:t>
      </w:r>
      <w:r w:rsidRPr="004F4E14">
        <w:rPr>
          <w:rFonts w:asciiTheme="minorHAnsi" w:hAnsiTheme="minorHAnsi"/>
          <w:color w:val="auto"/>
          <w:sz w:val="18"/>
          <w:szCs w:val="18"/>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4F4E14" w:rsidRDefault="001A67FB" w:rsidP="00974CE5">
      <w:pPr>
        <w:pStyle w:val="Default"/>
        <w:ind w:left="-567" w:right="-518"/>
        <w:jc w:val="both"/>
        <w:rPr>
          <w:rFonts w:asciiTheme="minorHAnsi" w:hAnsiTheme="minorHAnsi"/>
          <w:color w:val="auto"/>
          <w:sz w:val="18"/>
          <w:szCs w:val="18"/>
        </w:rPr>
      </w:pPr>
    </w:p>
    <w:p w14:paraId="0053903F" w14:textId="77777777" w:rsidR="00714BDC" w:rsidRPr="004F4E14" w:rsidRDefault="001A67FB" w:rsidP="00714BDC">
      <w:pPr>
        <w:pStyle w:val="Default"/>
        <w:ind w:left="-567" w:right="-518"/>
        <w:jc w:val="both"/>
        <w:rPr>
          <w:rFonts w:asciiTheme="minorHAnsi" w:hAnsiTheme="minorHAnsi"/>
          <w:b/>
          <w:bCs/>
          <w:sz w:val="18"/>
          <w:szCs w:val="18"/>
        </w:rPr>
      </w:pPr>
      <w:r w:rsidRPr="004F4E14">
        <w:rPr>
          <w:rFonts w:asciiTheme="minorHAnsi" w:hAnsiTheme="minorHAnsi"/>
          <w:b/>
          <w:bCs/>
          <w:color w:val="auto"/>
          <w:sz w:val="18"/>
          <w:szCs w:val="18"/>
        </w:rPr>
        <w:t>NOVENO. Análisis jurídico del Comité</w:t>
      </w:r>
      <w:r w:rsidRPr="004F4E14">
        <w:rPr>
          <w:rFonts w:asciiTheme="minorHAnsi" w:hAnsiTheme="minorHAnsi"/>
          <w:color w:val="auto"/>
          <w:sz w:val="18"/>
          <w:szCs w:val="18"/>
        </w:rPr>
        <w:t xml:space="preserve">. Que, los integrantes del Comité de Transparencia de la Secretaría de Desarrollo Urbano y Ecología, analizamos </w:t>
      </w:r>
      <w:r w:rsidRPr="004F4E14">
        <w:rPr>
          <w:rFonts w:asciiTheme="minorHAnsi" w:hAnsiTheme="minorHAnsi" w:cstheme="minorBidi"/>
          <w:color w:val="auto"/>
          <w:sz w:val="18"/>
          <w:szCs w:val="18"/>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4F4E14">
        <w:rPr>
          <w:rFonts w:asciiTheme="minorHAnsi" w:hAnsiTheme="minorHAnsi" w:cstheme="minorBidi"/>
          <w:color w:val="auto"/>
          <w:sz w:val="18"/>
          <w:szCs w:val="18"/>
        </w:rPr>
        <w:t>Infomex</w:t>
      </w:r>
      <w:proofErr w:type="spellEnd"/>
      <w:r w:rsidRPr="004F4E14">
        <w:rPr>
          <w:rFonts w:asciiTheme="minorHAnsi" w:hAnsiTheme="minorHAnsi" w:cstheme="minorBidi"/>
          <w:color w:val="auto"/>
          <w:sz w:val="18"/>
          <w:szCs w:val="18"/>
        </w:rPr>
        <w:t xml:space="preserve"> Nacional ligado a la Plataforma Nacional de Transparencia en la liga: http://nl.infomex.org.mx/, ante el sujeto obligado denominado</w:t>
      </w:r>
      <w:r w:rsidR="00FF414E" w:rsidRPr="004F4E14">
        <w:rPr>
          <w:rFonts w:asciiTheme="minorHAnsi" w:hAnsiTheme="minorHAnsi" w:cstheme="minorBidi"/>
          <w:color w:val="auto"/>
          <w:sz w:val="18"/>
          <w:szCs w:val="18"/>
        </w:rPr>
        <w:t xml:space="preserve"> </w:t>
      </w:r>
      <w:r w:rsidR="00714BDC" w:rsidRPr="004F4E14">
        <w:rPr>
          <w:rFonts w:asciiTheme="minorHAnsi" w:hAnsiTheme="minorHAnsi"/>
          <w:b/>
          <w:bCs/>
          <w:sz w:val="18"/>
          <w:szCs w:val="18"/>
        </w:rPr>
        <w:t xml:space="preserve">Dirección de Catastro del Estado de Nuevo León. </w:t>
      </w:r>
    </w:p>
    <w:p w14:paraId="2EC6B345" w14:textId="0E918979" w:rsidR="002D51D4" w:rsidRPr="004F4E14" w:rsidRDefault="002D51D4" w:rsidP="00974CE5">
      <w:pPr>
        <w:pStyle w:val="Default"/>
        <w:ind w:left="-567" w:right="-518"/>
        <w:jc w:val="both"/>
        <w:rPr>
          <w:rFonts w:asciiTheme="minorHAnsi" w:hAnsiTheme="minorHAnsi"/>
          <w:color w:val="auto"/>
          <w:sz w:val="18"/>
          <w:szCs w:val="18"/>
        </w:rPr>
      </w:pPr>
    </w:p>
    <w:p w14:paraId="738B7054" w14:textId="4C1DD023" w:rsidR="001A67FB" w:rsidRPr="004F4E14" w:rsidRDefault="001A67FB" w:rsidP="00974CE5">
      <w:pPr>
        <w:pStyle w:val="Default"/>
        <w:ind w:left="-567" w:right="-518"/>
        <w:jc w:val="both"/>
        <w:rPr>
          <w:rFonts w:asciiTheme="minorHAnsi" w:hAnsiTheme="minorHAnsi"/>
          <w:b/>
          <w:color w:val="auto"/>
          <w:sz w:val="18"/>
          <w:szCs w:val="18"/>
        </w:rPr>
      </w:pPr>
      <w:r w:rsidRPr="004F4E14">
        <w:rPr>
          <w:rFonts w:asciiTheme="minorHAnsi" w:hAnsiTheme="minorHAnsi"/>
          <w:color w:val="auto"/>
          <w:sz w:val="18"/>
          <w:szCs w:val="18"/>
        </w:rPr>
        <w:t xml:space="preserve">Que, asimismo, para los efectos señalados en el artículo 163 fracción IV de la Ley de Transparencia, comuníquese la presente resolución a la Contraloría Municipal. </w:t>
      </w:r>
    </w:p>
    <w:p w14:paraId="5174944D" w14:textId="77777777" w:rsidR="00991B4D" w:rsidRPr="004F4E14" w:rsidRDefault="00991B4D" w:rsidP="00974CE5">
      <w:pPr>
        <w:pStyle w:val="Default"/>
        <w:ind w:left="-567" w:right="-518"/>
        <w:jc w:val="both"/>
        <w:rPr>
          <w:rFonts w:asciiTheme="minorHAnsi" w:hAnsiTheme="minorHAnsi"/>
          <w:color w:val="auto"/>
          <w:sz w:val="18"/>
          <w:szCs w:val="18"/>
        </w:rPr>
      </w:pPr>
    </w:p>
    <w:p w14:paraId="47612E11" w14:textId="070121A6"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color w:val="auto"/>
          <w:sz w:val="18"/>
          <w:szCs w:val="18"/>
        </w:rPr>
        <w:t xml:space="preserve">Por lo anteriormente expuesto y fundado, se emite el siguiente: </w:t>
      </w:r>
    </w:p>
    <w:p w14:paraId="2EB31841" w14:textId="77777777" w:rsidR="00267E4E" w:rsidRPr="004F4E14" w:rsidRDefault="00267E4E" w:rsidP="00974CE5">
      <w:pPr>
        <w:pStyle w:val="Default"/>
        <w:ind w:left="-567" w:right="-518"/>
        <w:jc w:val="both"/>
        <w:rPr>
          <w:rFonts w:asciiTheme="minorHAnsi" w:hAnsiTheme="minorHAnsi"/>
          <w:b/>
          <w:bCs/>
          <w:color w:val="auto"/>
          <w:sz w:val="18"/>
          <w:szCs w:val="18"/>
        </w:rPr>
      </w:pPr>
    </w:p>
    <w:p w14:paraId="76311D36" w14:textId="42583E1F" w:rsidR="001A67FB" w:rsidRPr="004F4E14" w:rsidRDefault="001A67FB" w:rsidP="00974CE5">
      <w:pPr>
        <w:pStyle w:val="Default"/>
        <w:ind w:left="-567" w:right="-518"/>
        <w:jc w:val="center"/>
        <w:rPr>
          <w:rFonts w:asciiTheme="minorHAnsi" w:hAnsiTheme="minorHAnsi"/>
          <w:b/>
          <w:bCs/>
          <w:color w:val="auto"/>
          <w:sz w:val="18"/>
          <w:szCs w:val="18"/>
        </w:rPr>
      </w:pPr>
      <w:r w:rsidRPr="004F4E14">
        <w:rPr>
          <w:rFonts w:asciiTheme="minorHAnsi" w:hAnsiTheme="minorHAnsi"/>
          <w:b/>
          <w:bCs/>
          <w:color w:val="auto"/>
          <w:sz w:val="18"/>
          <w:szCs w:val="18"/>
        </w:rPr>
        <w:t>A C U E R D O</w:t>
      </w:r>
    </w:p>
    <w:p w14:paraId="4E53F0B8" w14:textId="77777777" w:rsidR="00991B4D" w:rsidRPr="004F4E14" w:rsidRDefault="00991B4D" w:rsidP="00974CE5">
      <w:pPr>
        <w:pStyle w:val="Default"/>
        <w:ind w:left="-567" w:right="-518"/>
        <w:jc w:val="center"/>
        <w:rPr>
          <w:rFonts w:asciiTheme="minorHAnsi" w:hAnsiTheme="minorHAnsi"/>
          <w:color w:val="auto"/>
          <w:sz w:val="18"/>
          <w:szCs w:val="18"/>
        </w:rPr>
      </w:pPr>
    </w:p>
    <w:p w14:paraId="553A950E" w14:textId="7047DFE2"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b/>
          <w:bCs/>
          <w:color w:val="auto"/>
          <w:sz w:val="18"/>
          <w:szCs w:val="18"/>
        </w:rPr>
        <w:t xml:space="preserve">PRIMERO. </w:t>
      </w:r>
      <w:r w:rsidRPr="004F4E14">
        <w:rPr>
          <w:rFonts w:asciiTheme="minorHAnsi" w:hAnsiTheme="minorHAnsi"/>
          <w:color w:val="auto"/>
          <w:sz w:val="18"/>
          <w:szCs w:val="18"/>
        </w:rPr>
        <w:t xml:space="preserve">Resulta procedente admitir a trámite la solicitud de acceso a la información que se analiza presentada a través del Sistema </w:t>
      </w:r>
      <w:proofErr w:type="spellStart"/>
      <w:r w:rsidRPr="004F4E14">
        <w:rPr>
          <w:rFonts w:asciiTheme="minorHAnsi" w:hAnsiTheme="minorHAnsi"/>
          <w:color w:val="auto"/>
          <w:sz w:val="18"/>
          <w:szCs w:val="18"/>
        </w:rPr>
        <w:t>Infomex</w:t>
      </w:r>
      <w:proofErr w:type="spellEnd"/>
      <w:r w:rsidRPr="004F4E14">
        <w:rPr>
          <w:rFonts w:asciiTheme="minorHAnsi" w:hAnsiTheme="minorHAnsi"/>
          <w:color w:val="auto"/>
          <w:sz w:val="18"/>
          <w:szCs w:val="18"/>
        </w:rPr>
        <w:t xml:space="preserve"> Nuevo León, vinculado a la Plataforma Nacional de Transparencia. </w:t>
      </w:r>
    </w:p>
    <w:p w14:paraId="1064CD3A" w14:textId="77777777" w:rsidR="00991B4D" w:rsidRPr="004F4E14" w:rsidRDefault="00991B4D" w:rsidP="00974CE5">
      <w:pPr>
        <w:pStyle w:val="Default"/>
        <w:ind w:left="-567" w:right="-518"/>
        <w:jc w:val="both"/>
        <w:rPr>
          <w:rFonts w:asciiTheme="minorHAnsi" w:hAnsiTheme="minorHAnsi"/>
          <w:color w:val="auto"/>
          <w:sz w:val="18"/>
          <w:szCs w:val="18"/>
        </w:rPr>
      </w:pPr>
    </w:p>
    <w:p w14:paraId="26E4D52B" w14:textId="77777777" w:rsidR="00714BDC" w:rsidRPr="004F4E14" w:rsidRDefault="001A67FB" w:rsidP="00714BDC">
      <w:pPr>
        <w:pStyle w:val="Default"/>
        <w:ind w:left="-567" w:right="-518"/>
        <w:jc w:val="both"/>
        <w:rPr>
          <w:rFonts w:asciiTheme="minorHAnsi" w:hAnsiTheme="minorHAnsi"/>
          <w:b/>
          <w:bCs/>
          <w:sz w:val="18"/>
          <w:szCs w:val="18"/>
        </w:rPr>
      </w:pPr>
      <w:r w:rsidRPr="004F4E14">
        <w:rPr>
          <w:rFonts w:asciiTheme="minorHAnsi" w:hAnsiTheme="minorHAnsi"/>
          <w:b/>
          <w:bCs/>
          <w:color w:val="auto"/>
          <w:sz w:val="18"/>
          <w:szCs w:val="18"/>
        </w:rPr>
        <w:t xml:space="preserve">SEGUNDO. </w:t>
      </w:r>
      <w:r w:rsidRPr="004F4E14">
        <w:rPr>
          <w:rFonts w:asciiTheme="minorHAnsi" w:hAnsiTheme="minorHAnsi"/>
          <w:color w:val="auto"/>
          <w:sz w:val="18"/>
          <w:szCs w:val="18"/>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4F4E14">
        <w:rPr>
          <w:rFonts w:asciiTheme="minorHAnsi" w:hAnsiTheme="minorHAnsi"/>
          <w:color w:val="auto"/>
          <w:sz w:val="18"/>
          <w:szCs w:val="18"/>
        </w:rPr>
        <w:t xml:space="preserve"> ni reproducción en copia simple, </w:t>
      </w:r>
      <w:r w:rsidRPr="004F4E14">
        <w:rPr>
          <w:rFonts w:asciiTheme="minorHAnsi" w:hAnsiTheme="minorHAnsi"/>
          <w:color w:val="auto"/>
          <w:sz w:val="18"/>
          <w:szCs w:val="18"/>
        </w:rPr>
        <w:t xml:space="preserve">ampliando la búsqueda de la información a los archivos físicos, electrónicos y de sistema con los que se cuentan, sin encontrar la </w:t>
      </w:r>
      <w:r w:rsidRPr="004F4E14">
        <w:rPr>
          <w:rFonts w:asciiTheme="minorHAnsi" w:hAnsiTheme="minorHAnsi" w:cstheme="minorBidi"/>
          <w:color w:val="auto"/>
          <w:sz w:val="18"/>
          <w:szCs w:val="18"/>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w:t>
      </w:r>
      <w:r w:rsidRPr="004F4E14">
        <w:rPr>
          <w:rFonts w:asciiTheme="minorHAnsi" w:hAnsiTheme="minorHAnsi" w:cstheme="minorBidi"/>
          <w:color w:val="auto"/>
          <w:sz w:val="18"/>
          <w:szCs w:val="18"/>
        </w:rPr>
        <w:lastRenderedPageBreak/>
        <w:t xml:space="preserve">de la información solicitada. Por tanto, en aras de orientar la búsqueda de la información del solicitante, se recomienda plantear su solicitud, vía electrónica por medio del Sistema </w:t>
      </w:r>
      <w:proofErr w:type="spellStart"/>
      <w:r w:rsidRPr="004F4E14">
        <w:rPr>
          <w:rFonts w:asciiTheme="minorHAnsi" w:hAnsiTheme="minorHAnsi" w:cstheme="minorBidi"/>
          <w:color w:val="auto"/>
          <w:sz w:val="18"/>
          <w:szCs w:val="18"/>
        </w:rPr>
        <w:t>Infomex</w:t>
      </w:r>
      <w:proofErr w:type="spellEnd"/>
      <w:r w:rsidRPr="004F4E14">
        <w:rPr>
          <w:rFonts w:asciiTheme="minorHAnsi" w:hAnsiTheme="minorHAnsi" w:cstheme="minorBidi"/>
          <w:color w:val="auto"/>
          <w:sz w:val="18"/>
          <w:szCs w:val="18"/>
        </w:rPr>
        <w:t xml:space="preserve"> Nacional ligado a la Plataforma Nacional de Transparencia en la liga: http://nl.infomex.org.mx/, ante el sujeto obligado denominado </w:t>
      </w:r>
      <w:r w:rsidR="00714BDC" w:rsidRPr="004F4E14">
        <w:rPr>
          <w:rFonts w:asciiTheme="minorHAnsi" w:hAnsiTheme="minorHAnsi"/>
          <w:b/>
          <w:bCs/>
          <w:sz w:val="18"/>
          <w:szCs w:val="18"/>
        </w:rPr>
        <w:t xml:space="preserve">Dirección de Catastro del Estado de Nuevo León. </w:t>
      </w:r>
    </w:p>
    <w:p w14:paraId="37554B88" w14:textId="64FBB1E7" w:rsidR="00974CE5" w:rsidRPr="004F4E14" w:rsidRDefault="00974CE5" w:rsidP="00974CE5">
      <w:pPr>
        <w:pStyle w:val="Default"/>
        <w:ind w:left="-567" w:right="-518"/>
        <w:jc w:val="both"/>
        <w:rPr>
          <w:rFonts w:asciiTheme="minorHAnsi" w:hAnsiTheme="minorHAnsi"/>
          <w:b/>
          <w:bCs/>
          <w:sz w:val="18"/>
          <w:szCs w:val="18"/>
        </w:rPr>
      </w:pPr>
    </w:p>
    <w:p w14:paraId="09AA7436" w14:textId="77CBD5BF"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b/>
          <w:bCs/>
          <w:color w:val="auto"/>
          <w:sz w:val="18"/>
          <w:szCs w:val="18"/>
        </w:rPr>
        <w:t xml:space="preserve">TERCERO. </w:t>
      </w:r>
      <w:r w:rsidRPr="004F4E14">
        <w:rPr>
          <w:rFonts w:asciiTheme="minorHAnsi" w:hAnsiTheme="minorHAnsi"/>
          <w:bCs/>
          <w:color w:val="auto"/>
          <w:sz w:val="18"/>
          <w:szCs w:val="18"/>
        </w:rPr>
        <w:t xml:space="preserve">Se </w:t>
      </w:r>
      <w:r w:rsidRPr="004F4E14">
        <w:rPr>
          <w:rFonts w:asciiTheme="minorHAnsi" w:hAnsiTheme="minorHAnsi"/>
          <w:color w:val="auto"/>
          <w:sz w:val="18"/>
          <w:szCs w:val="18"/>
        </w:rPr>
        <w:t xml:space="preserve">ordena comunicar la presente resolución a la Contraloría Municipal para los efectos señalados en el artículo 163 fracción IV de la Ley de Transparencia. </w:t>
      </w:r>
    </w:p>
    <w:p w14:paraId="61D3E9A9" w14:textId="77777777" w:rsidR="00991B4D" w:rsidRPr="004F4E14" w:rsidRDefault="00991B4D" w:rsidP="00974CE5">
      <w:pPr>
        <w:pStyle w:val="Default"/>
        <w:ind w:left="-567" w:right="-518"/>
        <w:jc w:val="both"/>
        <w:rPr>
          <w:rFonts w:asciiTheme="minorHAnsi" w:hAnsiTheme="minorHAnsi"/>
          <w:color w:val="auto"/>
          <w:sz w:val="18"/>
          <w:szCs w:val="18"/>
        </w:rPr>
      </w:pPr>
    </w:p>
    <w:p w14:paraId="6B38F037" w14:textId="77777777"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b/>
          <w:bCs/>
          <w:color w:val="auto"/>
          <w:sz w:val="18"/>
          <w:szCs w:val="18"/>
        </w:rPr>
        <w:t xml:space="preserve">CUARTO. </w:t>
      </w:r>
      <w:r w:rsidRPr="004F4E14">
        <w:rPr>
          <w:rFonts w:asciiTheme="minorHAnsi" w:hAnsiTheme="minorHAnsi"/>
          <w:color w:val="auto"/>
          <w:sz w:val="18"/>
          <w:szCs w:val="18"/>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4F4E14">
        <w:rPr>
          <w:rFonts w:asciiTheme="minorHAnsi" w:hAnsiTheme="minorHAnsi"/>
          <w:color w:val="auto"/>
          <w:sz w:val="18"/>
          <w:szCs w:val="18"/>
        </w:rPr>
        <w:t>Infomex</w:t>
      </w:r>
      <w:proofErr w:type="spellEnd"/>
      <w:r w:rsidRPr="004F4E14">
        <w:rPr>
          <w:rFonts w:asciiTheme="minorHAnsi" w:hAnsiTheme="minorHAnsi"/>
          <w:color w:val="auto"/>
          <w:sz w:val="18"/>
          <w:szCs w:val="18"/>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4F4E14" w:rsidRDefault="007F752F" w:rsidP="00974CE5">
      <w:pPr>
        <w:pStyle w:val="Default"/>
        <w:ind w:left="-567" w:right="-518"/>
        <w:jc w:val="both"/>
        <w:rPr>
          <w:rFonts w:asciiTheme="minorHAnsi" w:hAnsiTheme="minorHAnsi"/>
          <w:b/>
          <w:bCs/>
          <w:color w:val="auto"/>
          <w:sz w:val="18"/>
          <w:szCs w:val="18"/>
        </w:rPr>
      </w:pPr>
    </w:p>
    <w:p w14:paraId="02645B74" w14:textId="5019F7FD" w:rsidR="001A67FB" w:rsidRPr="004F4E14" w:rsidRDefault="001A67FB" w:rsidP="00974CE5">
      <w:pPr>
        <w:pStyle w:val="Default"/>
        <w:ind w:left="-567" w:right="-518"/>
        <w:jc w:val="both"/>
        <w:rPr>
          <w:rFonts w:asciiTheme="minorHAnsi" w:hAnsiTheme="minorHAnsi"/>
          <w:color w:val="auto"/>
          <w:sz w:val="18"/>
          <w:szCs w:val="18"/>
        </w:rPr>
      </w:pPr>
      <w:r w:rsidRPr="004F4E14">
        <w:rPr>
          <w:rFonts w:asciiTheme="minorHAnsi" w:hAnsiTheme="minorHAnsi"/>
          <w:b/>
          <w:bCs/>
          <w:color w:val="auto"/>
          <w:sz w:val="18"/>
          <w:szCs w:val="18"/>
        </w:rPr>
        <w:t xml:space="preserve">QUINTO. </w:t>
      </w:r>
      <w:r w:rsidRPr="004F4E14">
        <w:rPr>
          <w:rFonts w:asciiTheme="minorHAnsi" w:hAnsiTheme="minorHAnsi"/>
          <w:color w:val="auto"/>
          <w:sz w:val="18"/>
          <w:szCs w:val="18"/>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4F4E14" w:rsidRDefault="007F752F" w:rsidP="00974CE5">
      <w:pPr>
        <w:pStyle w:val="Default"/>
        <w:ind w:left="-567" w:right="-518"/>
        <w:jc w:val="both"/>
        <w:rPr>
          <w:rFonts w:asciiTheme="minorHAnsi" w:hAnsiTheme="minorHAnsi"/>
          <w:b/>
          <w:bCs/>
          <w:color w:val="auto"/>
          <w:sz w:val="18"/>
          <w:szCs w:val="18"/>
        </w:rPr>
      </w:pPr>
    </w:p>
    <w:p w14:paraId="4D7BC5ED" w14:textId="6D26CDFD" w:rsidR="00412353" w:rsidRPr="004F4E14" w:rsidRDefault="001A67FB" w:rsidP="00974CE5">
      <w:pPr>
        <w:pStyle w:val="Default"/>
        <w:ind w:left="-567" w:right="-518"/>
        <w:jc w:val="both"/>
        <w:rPr>
          <w:rFonts w:asciiTheme="minorHAnsi" w:hAnsiTheme="minorHAnsi" w:cstheme="minorBidi"/>
          <w:color w:val="auto"/>
          <w:sz w:val="18"/>
          <w:szCs w:val="18"/>
        </w:rPr>
      </w:pPr>
      <w:r w:rsidRPr="004F4E14">
        <w:rPr>
          <w:rFonts w:asciiTheme="minorHAnsi" w:hAnsiTheme="minorHAnsi"/>
          <w:b/>
          <w:bCs/>
          <w:color w:val="auto"/>
          <w:sz w:val="18"/>
          <w:szCs w:val="18"/>
        </w:rPr>
        <w:t xml:space="preserve">NOTIFÍQUESE. </w:t>
      </w:r>
      <w:r w:rsidRPr="004F4E14">
        <w:rPr>
          <w:rFonts w:asciiTheme="minorHAnsi" w:hAnsiTheme="minorHAnsi"/>
          <w:color w:val="auto"/>
          <w:sz w:val="18"/>
          <w:szCs w:val="18"/>
        </w:rPr>
        <w:t>Así, de conformidad con los artículos 3 fracción LI, 58, 146 a 165 y demás relativos de la Ley de Transparencia, y el Acuerdo por el que se crea la Unidad de Transparencia y e</w:t>
      </w:r>
      <w:r w:rsidR="00412353" w:rsidRPr="004F4E14">
        <w:rPr>
          <w:rFonts w:asciiTheme="minorHAnsi" w:hAnsiTheme="minorHAnsi"/>
          <w:color w:val="auto"/>
          <w:sz w:val="18"/>
          <w:szCs w:val="18"/>
        </w:rPr>
        <w:t xml:space="preserve">l Comité de Transparencia de la </w:t>
      </w:r>
      <w:r w:rsidR="00412353" w:rsidRPr="004F4E14">
        <w:rPr>
          <w:rFonts w:asciiTheme="minorHAnsi" w:hAnsiTheme="minorHAnsi" w:cstheme="minorBidi"/>
          <w:color w:val="auto"/>
          <w:sz w:val="18"/>
          <w:szCs w:val="18"/>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4F4E14">
        <w:rPr>
          <w:rFonts w:asciiTheme="minorHAnsi" w:hAnsiTheme="minorHAnsi" w:cstheme="minorBidi"/>
          <w:color w:val="auto"/>
          <w:sz w:val="18"/>
          <w:szCs w:val="18"/>
        </w:rPr>
        <w:t>Arturo Treviño Martinez</w:t>
      </w:r>
      <w:r w:rsidR="00412353" w:rsidRPr="004F4E14">
        <w:rPr>
          <w:rFonts w:asciiTheme="minorHAnsi" w:hAnsiTheme="minorHAnsi" w:cstheme="minorBidi"/>
          <w:color w:val="auto"/>
          <w:sz w:val="18"/>
          <w:szCs w:val="18"/>
        </w:rPr>
        <w:t xml:space="preserve">; y la Vocal del Comité, Lic. </w:t>
      </w:r>
      <w:r w:rsidR="003648C2" w:rsidRPr="004F4E14">
        <w:rPr>
          <w:rFonts w:asciiTheme="minorHAnsi" w:hAnsiTheme="minorHAnsi" w:cstheme="minorBidi"/>
          <w:color w:val="auto"/>
          <w:sz w:val="18"/>
          <w:szCs w:val="18"/>
        </w:rPr>
        <w:t xml:space="preserve">Andrés Gonzalez </w:t>
      </w:r>
      <w:proofErr w:type="spellStart"/>
      <w:r w:rsidR="003648C2" w:rsidRPr="004F4E14">
        <w:rPr>
          <w:rFonts w:asciiTheme="minorHAnsi" w:hAnsiTheme="minorHAnsi" w:cstheme="minorBidi"/>
          <w:color w:val="auto"/>
          <w:sz w:val="18"/>
          <w:szCs w:val="18"/>
        </w:rPr>
        <w:t>Gonzalez</w:t>
      </w:r>
      <w:proofErr w:type="spellEnd"/>
      <w:r w:rsidR="00412353" w:rsidRPr="004F4E14">
        <w:rPr>
          <w:rFonts w:asciiTheme="minorHAnsi" w:hAnsiTheme="minorHAnsi" w:cstheme="minorBidi"/>
          <w:color w:val="auto"/>
          <w:sz w:val="18"/>
          <w:szCs w:val="18"/>
        </w:rPr>
        <w:t xml:space="preserve">, integrantes del Comité de Transparencia de la Secretaría de Desarrollo Urbano y Ecología, del Municipio de Monterrey, Nuevo León. </w:t>
      </w:r>
    </w:p>
    <w:p w14:paraId="20650126" w14:textId="77777777" w:rsidR="00412353" w:rsidRPr="004F4E14" w:rsidRDefault="00412353" w:rsidP="00974CE5">
      <w:pPr>
        <w:pStyle w:val="Default"/>
        <w:ind w:left="-567" w:right="-518"/>
        <w:jc w:val="both"/>
        <w:rPr>
          <w:rFonts w:asciiTheme="minorHAnsi" w:hAnsiTheme="minorHAnsi" w:cstheme="minorBidi"/>
          <w:color w:val="auto"/>
          <w:sz w:val="18"/>
          <w:szCs w:val="18"/>
        </w:rPr>
      </w:pPr>
      <w:r w:rsidRPr="004F4E14">
        <w:rPr>
          <w:rFonts w:asciiTheme="minorHAnsi" w:hAnsiTheme="minorHAnsi" w:cstheme="minorBidi"/>
          <w:color w:val="auto"/>
          <w:sz w:val="18"/>
          <w:szCs w:val="18"/>
        </w:rPr>
        <w:t xml:space="preserve">Sin otro particular reciba un cordial saludo. </w:t>
      </w:r>
    </w:p>
    <w:p w14:paraId="1CF8CE43" w14:textId="77777777" w:rsidR="00412353" w:rsidRPr="004F4E14" w:rsidRDefault="00412353" w:rsidP="00974CE5">
      <w:pPr>
        <w:pStyle w:val="Default"/>
        <w:ind w:left="-567" w:right="-518"/>
        <w:jc w:val="both"/>
        <w:rPr>
          <w:rFonts w:asciiTheme="minorHAnsi" w:hAnsiTheme="minorHAnsi"/>
          <w:color w:val="auto"/>
          <w:sz w:val="18"/>
          <w:szCs w:val="18"/>
        </w:rPr>
      </w:pPr>
    </w:p>
    <w:tbl>
      <w:tblPr>
        <w:tblW w:w="8907" w:type="dxa"/>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4F4E14" w14:paraId="0E48BE82" w14:textId="77777777" w:rsidTr="00974CE5">
        <w:trPr>
          <w:gridBefore w:val="1"/>
          <w:wBefore w:w="108" w:type="dxa"/>
          <w:trHeight w:val="217"/>
          <w:jc w:val="center"/>
        </w:trPr>
        <w:tc>
          <w:tcPr>
            <w:tcW w:w="4536" w:type="dxa"/>
            <w:gridSpan w:val="2"/>
          </w:tcPr>
          <w:p w14:paraId="1552114E" w14:textId="77777777"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 xml:space="preserve">RUBRICA </w:t>
            </w:r>
          </w:p>
          <w:p w14:paraId="086E8C05" w14:textId="77777777" w:rsidR="007F752F" w:rsidRPr="004F4E14" w:rsidRDefault="007F752F" w:rsidP="00974CE5">
            <w:pPr>
              <w:rPr>
                <w:rFonts w:asciiTheme="minorHAnsi" w:hAnsiTheme="minorHAnsi"/>
                <w:sz w:val="18"/>
                <w:szCs w:val="18"/>
                <w:lang w:val="es-MX" w:eastAsia="en-US"/>
              </w:rPr>
            </w:pPr>
          </w:p>
          <w:p w14:paraId="13FE5584" w14:textId="77777777"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 xml:space="preserve">ARQ. OLGA CRISTINA RAMÍREZ ACOSTA, </w:t>
            </w:r>
          </w:p>
          <w:p w14:paraId="1F235730" w14:textId="77777777"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4F4E14" w:rsidRDefault="007F752F" w:rsidP="00974CE5">
            <w:pPr>
              <w:rPr>
                <w:rFonts w:asciiTheme="minorHAnsi" w:hAnsiTheme="minorHAnsi"/>
                <w:sz w:val="18"/>
                <w:szCs w:val="18"/>
                <w:lang w:val="es-MX" w:eastAsia="en-US"/>
              </w:rPr>
            </w:pPr>
          </w:p>
          <w:p w14:paraId="58A660E5" w14:textId="77777777" w:rsidR="007F752F" w:rsidRPr="004F4E14" w:rsidRDefault="007F752F" w:rsidP="00974CE5">
            <w:pPr>
              <w:rPr>
                <w:rFonts w:asciiTheme="minorHAnsi" w:hAnsiTheme="minorHAnsi"/>
                <w:sz w:val="18"/>
                <w:szCs w:val="18"/>
                <w:lang w:val="es-MX" w:eastAsia="en-US"/>
              </w:rPr>
            </w:pPr>
          </w:p>
          <w:p w14:paraId="01E00B8F" w14:textId="77777777" w:rsidR="007F752F" w:rsidRPr="004F4E14" w:rsidRDefault="007F752F" w:rsidP="00974CE5">
            <w:pPr>
              <w:rPr>
                <w:rFonts w:asciiTheme="minorHAnsi" w:hAnsiTheme="minorHAnsi"/>
                <w:sz w:val="18"/>
                <w:szCs w:val="18"/>
                <w:lang w:val="es-MX" w:eastAsia="en-US"/>
              </w:rPr>
            </w:pPr>
          </w:p>
          <w:p w14:paraId="0B2822AD" w14:textId="77777777" w:rsidR="007F752F" w:rsidRPr="004F4E14" w:rsidRDefault="007F752F" w:rsidP="00974CE5">
            <w:pPr>
              <w:rPr>
                <w:rFonts w:asciiTheme="minorHAnsi" w:hAnsiTheme="minorHAnsi"/>
                <w:sz w:val="18"/>
                <w:szCs w:val="18"/>
                <w:lang w:val="es-MX" w:eastAsia="en-US"/>
              </w:rPr>
            </w:pPr>
          </w:p>
          <w:p w14:paraId="1DC70365" w14:textId="77777777" w:rsidR="007F752F" w:rsidRPr="004F4E14" w:rsidRDefault="007F752F" w:rsidP="00974CE5">
            <w:pPr>
              <w:rPr>
                <w:rFonts w:asciiTheme="minorHAnsi" w:hAnsiTheme="minorHAnsi"/>
                <w:sz w:val="18"/>
                <w:szCs w:val="18"/>
                <w:lang w:val="es-MX" w:eastAsia="en-US"/>
              </w:rPr>
            </w:pPr>
          </w:p>
          <w:p w14:paraId="76D9FB2B" w14:textId="77777777" w:rsidR="007F752F" w:rsidRPr="004F4E14" w:rsidRDefault="007F752F" w:rsidP="00974CE5">
            <w:pPr>
              <w:rPr>
                <w:rFonts w:asciiTheme="minorHAnsi" w:hAnsiTheme="minorHAnsi"/>
                <w:sz w:val="18"/>
                <w:szCs w:val="18"/>
                <w:lang w:val="es-MX" w:eastAsia="en-US"/>
              </w:rPr>
            </w:pPr>
          </w:p>
          <w:p w14:paraId="3CA76151" w14:textId="03099035"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RUBRICA</w:t>
            </w:r>
          </w:p>
          <w:p w14:paraId="6B56D4F5" w14:textId="77777777" w:rsidR="000A2908" w:rsidRPr="004F4E14" w:rsidRDefault="000A2908" w:rsidP="00974CE5">
            <w:pPr>
              <w:rPr>
                <w:rFonts w:asciiTheme="minorHAnsi" w:hAnsiTheme="minorHAnsi"/>
                <w:sz w:val="18"/>
                <w:szCs w:val="18"/>
                <w:lang w:val="es-MX" w:eastAsia="en-US"/>
              </w:rPr>
            </w:pPr>
          </w:p>
          <w:p w14:paraId="355DC808" w14:textId="1083103D" w:rsidR="000A2908" w:rsidRPr="004F4E14" w:rsidRDefault="000A2908" w:rsidP="00974CE5">
            <w:pPr>
              <w:rPr>
                <w:rFonts w:asciiTheme="minorHAnsi" w:hAnsiTheme="minorHAnsi"/>
                <w:sz w:val="18"/>
                <w:szCs w:val="18"/>
                <w:lang w:val="es-MX" w:eastAsia="en-US"/>
              </w:rPr>
            </w:pPr>
            <w:r w:rsidRPr="004F4E14">
              <w:rPr>
                <w:rFonts w:asciiTheme="minorHAnsi" w:hAnsiTheme="minorHAnsi"/>
                <w:sz w:val="18"/>
                <w:szCs w:val="18"/>
                <w:lang w:val="es-MX" w:eastAsia="en-US"/>
              </w:rPr>
              <w:t xml:space="preserve">LIC. ARTURO TREVIÑO MARTINEZ </w:t>
            </w:r>
          </w:p>
          <w:p w14:paraId="54C46AF9" w14:textId="1C098C73"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TITULAR DE LA UNIDAD DE TRANSPARENCIA Y SECRETARIO TÉCNICO DEL COMITÉ DE TRANSPARENCIA DE LA SECRETARÍA DE DESARROLLO URBANO Y ECOLOGÍA, DEL MUNICIPIO DE MONTERREY, NUEVO LEÓN</w:t>
            </w:r>
          </w:p>
        </w:tc>
      </w:tr>
      <w:tr w:rsidR="007F752F" w:rsidRPr="004F4E14" w14:paraId="18481A5C" w14:textId="77777777" w:rsidTr="00974CE5">
        <w:trPr>
          <w:gridBefore w:val="1"/>
          <w:wBefore w:w="108" w:type="dxa"/>
          <w:trHeight w:val="451"/>
          <w:jc w:val="center"/>
        </w:trPr>
        <w:tc>
          <w:tcPr>
            <w:tcW w:w="4536" w:type="dxa"/>
            <w:gridSpan w:val="2"/>
          </w:tcPr>
          <w:p w14:paraId="17C131DC" w14:textId="77777777" w:rsidR="007F752F" w:rsidRPr="004F4E14" w:rsidRDefault="007F752F" w:rsidP="00974CE5">
            <w:pPr>
              <w:ind w:left="-567" w:right="-518"/>
              <w:jc w:val="both"/>
              <w:rPr>
                <w:rFonts w:asciiTheme="minorHAnsi" w:hAnsiTheme="minorHAnsi"/>
                <w:sz w:val="18"/>
                <w:szCs w:val="18"/>
                <w:lang w:val="es-MX" w:eastAsia="en-US"/>
              </w:rPr>
            </w:pPr>
          </w:p>
        </w:tc>
        <w:tc>
          <w:tcPr>
            <w:tcW w:w="4263" w:type="dxa"/>
          </w:tcPr>
          <w:p w14:paraId="69A273FA" w14:textId="77777777" w:rsidR="007F752F" w:rsidRPr="004F4E14" w:rsidRDefault="007F752F" w:rsidP="00974CE5">
            <w:pPr>
              <w:ind w:left="-567" w:right="-518"/>
              <w:jc w:val="both"/>
              <w:rPr>
                <w:rFonts w:asciiTheme="minorHAnsi" w:hAnsiTheme="minorHAnsi"/>
                <w:sz w:val="18"/>
                <w:szCs w:val="18"/>
                <w:lang w:val="es-MX" w:eastAsia="en-US"/>
              </w:rPr>
            </w:pPr>
          </w:p>
        </w:tc>
      </w:tr>
      <w:tr w:rsidR="007F752F" w:rsidRPr="004F4E14" w14:paraId="04F2E7F5" w14:textId="77777777" w:rsidTr="00974CE5">
        <w:tblPrEx>
          <w:jc w:val="left"/>
        </w:tblPrEx>
        <w:trPr>
          <w:gridAfter w:val="2"/>
          <w:wAfter w:w="4990" w:type="dxa"/>
          <w:trHeight w:val="99"/>
        </w:trPr>
        <w:tc>
          <w:tcPr>
            <w:tcW w:w="3917" w:type="dxa"/>
            <w:gridSpan w:val="2"/>
          </w:tcPr>
          <w:p w14:paraId="4DCE6890" w14:textId="77777777"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 xml:space="preserve">RUBRICA </w:t>
            </w:r>
          </w:p>
          <w:p w14:paraId="15E4C9A2" w14:textId="6CF4FDAA" w:rsidR="007F752F" w:rsidRPr="004F4E14" w:rsidRDefault="007F752F" w:rsidP="00974CE5">
            <w:pPr>
              <w:rPr>
                <w:rFonts w:asciiTheme="minorHAnsi" w:hAnsiTheme="minorHAnsi"/>
                <w:sz w:val="18"/>
                <w:szCs w:val="18"/>
                <w:lang w:val="es-MX" w:eastAsia="en-US"/>
              </w:rPr>
            </w:pPr>
            <w:r w:rsidRPr="004F4E14">
              <w:rPr>
                <w:rFonts w:asciiTheme="minorHAnsi" w:hAnsiTheme="minorHAnsi"/>
                <w:sz w:val="18"/>
                <w:szCs w:val="18"/>
                <w:lang w:val="es-MX" w:eastAsia="en-US"/>
              </w:rPr>
              <w:t xml:space="preserve">LIC. </w:t>
            </w:r>
            <w:r w:rsidR="003648C2" w:rsidRPr="004F4E14">
              <w:rPr>
                <w:rFonts w:asciiTheme="minorHAnsi" w:hAnsiTheme="minorHAnsi"/>
                <w:sz w:val="18"/>
                <w:szCs w:val="18"/>
                <w:lang w:val="es-MX" w:eastAsia="en-US"/>
              </w:rPr>
              <w:t xml:space="preserve">ANDRES GONZALEZ </w:t>
            </w:r>
            <w:proofErr w:type="spellStart"/>
            <w:r w:rsidR="003648C2" w:rsidRPr="004F4E14">
              <w:rPr>
                <w:rFonts w:asciiTheme="minorHAnsi" w:hAnsiTheme="minorHAnsi"/>
                <w:sz w:val="18"/>
                <w:szCs w:val="18"/>
                <w:lang w:val="es-MX" w:eastAsia="en-US"/>
              </w:rPr>
              <w:t>GONZALEZ</w:t>
            </w:r>
            <w:proofErr w:type="spellEnd"/>
            <w:r w:rsidRPr="004F4E14">
              <w:rPr>
                <w:rFonts w:asciiTheme="minorHAnsi" w:hAnsiTheme="minorHAnsi"/>
                <w:sz w:val="18"/>
                <w:szCs w:val="18"/>
                <w:lang w:val="es-MX" w:eastAsia="en-US"/>
              </w:rPr>
              <w:t xml:space="preserve"> VOCAL DEL COMITÉ DE TRANSPARENCIA DE LA SECRETARÍA DE DESARROLLO URBANO Y ECOLOGÍA, DEL MUNICIPIO DE MONTERREY, NUEVO LEÓN.</w:t>
            </w:r>
          </w:p>
          <w:p w14:paraId="05180134" w14:textId="77777777" w:rsidR="007F752F" w:rsidRPr="004F4E14" w:rsidRDefault="007F752F" w:rsidP="00974CE5">
            <w:pPr>
              <w:rPr>
                <w:rFonts w:asciiTheme="minorHAnsi" w:hAnsiTheme="minorHAnsi"/>
                <w:sz w:val="18"/>
                <w:szCs w:val="18"/>
                <w:lang w:val="es-MX" w:eastAsia="en-US"/>
              </w:rPr>
            </w:pPr>
          </w:p>
        </w:tc>
      </w:tr>
      <w:tr w:rsidR="00974CE5" w:rsidRPr="004F4E14" w14:paraId="61A3B908" w14:textId="77777777" w:rsidTr="00974CE5">
        <w:tblPrEx>
          <w:jc w:val="left"/>
        </w:tblPrEx>
        <w:trPr>
          <w:gridAfter w:val="2"/>
          <w:wAfter w:w="4990" w:type="dxa"/>
          <w:trHeight w:val="99"/>
        </w:trPr>
        <w:tc>
          <w:tcPr>
            <w:tcW w:w="3917" w:type="dxa"/>
            <w:gridSpan w:val="2"/>
          </w:tcPr>
          <w:p w14:paraId="4FEA113A" w14:textId="77777777" w:rsidR="00974CE5" w:rsidRPr="004F4E14" w:rsidRDefault="00974CE5" w:rsidP="00974CE5">
            <w:pPr>
              <w:rPr>
                <w:rFonts w:asciiTheme="minorHAnsi" w:hAnsiTheme="minorHAnsi"/>
                <w:sz w:val="18"/>
                <w:szCs w:val="18"/>
                <w:lang w:val="es-MX" w:eastAsia="en-US"/>
              </w:rPr>
            </w:pPr>
          </w:p>
        </w:tc>
      </w:tr>
    </w:tbl>
    <w:p w14:paraId="5B8935E8" w14:textId="70CDD630" w:rsidR="007F752F" w:rsidRPr="004F4E14" w:rsidRDefault="007F752F" w:rsidP="00974CE5">
      <w:pPr>
        <w:pStyle w:val="Default"/>
        <w:ind w:left="-567" w:right="-518"/>
        <w:jc w:val="both"/>
        <w:rPr>
          <w:rFonts w:asciiTheme="minorHAnsi" w:hAnsiTheme="minorHAnsi" w:cstheme="minorBidi"/>
          <w:color w:val="auto"/>
          <w:sz w:val="18"/>
          <w:szCs w:val="18"/>
          <w:lang w:val="es-ES"/>
        </w:rPr>
      </w:pPr>
    </w:p>
    <w:sectPr w:rsidR="007F752F" w:rsidRPr="004F4E14"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E300" w14:textId="77777777" w:rsidR="007D1A36" w:rsidRDefault="007D1A36">
      <w:r>
        <w:separator/>
      </w:r>
    </w:p>
  </w:endnote>
  <w:endnote w:type="continuationSeparator" w:id="0">
    <w:p w14:paraId="06C2982C" w14:textId="77777777" w:rsidR="007D1A36" w:rsidRDefault="007D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32053A0D" w:rsidR="00227F6D" w:rsidRDefault="00227F6D">
        <w:pPr>
          <w:pStyle w:val="Piedepgina"/>
          <w:jc w:val="right"/>
        </w:pPr>
        <w:r>
          <w:fldChar w:fldCharType="begin"/>
        </w:r>
        <w:r>
          <w:instrText>PAGE   \* MERGEFORMAT</w:instrText>
        </w:r>
        <w:r>
          <w:fldChar w:fldCharType="separate"/>
        </w:r>
        <w:r w:rsidR="004F4E14">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6CCF" w14:textId="77777777" w:rsidR="007D1A36" w:rsidRDefault="007D1A36">
      <w:r>
        <w:separator/>
      </w:r>
    </w:p>
  </w:footnote>
  <w:footnote w:type="continuationSeparator" w:id="0">
    <w:p w14:paraId="2D5D002D" w14:textId="77777777" w:rsidR="007D1A36" w:rsidRDefault="007D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315BB378"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923EBE">
      <w:rPr>
        <w:rFonts w:asciiTheme="majorHAnsi" w:hAnsiTheme="majorHAnsi" w:cstheme="majorHAnsi"/>
        <w:b/>
        <w:color w:val="000000"/>
        <w:sz w:val="22"/>
      </w:rPr>
      <w:t>80</w:t>
    </w:r>
    <w:r w:rsidR="004F4E14">
      <w:rPr>
        <w:rFonts w:asciiTheme="majorHAnsi" w:hAnsiTheme="majorHAnsi" w:cstheme="majorHAnsi"/>
        <w:b/>
        <w:color w:val="000000"/>
        <w:sz w:val="22"/>
      </w:rPr>
      <w:t>8</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0A9A3947"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4F4E14">
      <w:t>01064319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16CA9"/>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3E6"/>
    <w:rsid w:val="001A67FB"/>
    <w:rsid w:val="001A6D72"/>
    <w:rsid w:val="001B0C4D"/>
    <w:rsid w:val="001B278D"/>
    <w:rsid w:val="001B3188"/>
    <w:rsid w:val="001B31A1"/>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40AA"/>
    <w:rsid w:val="003269D5"/>
    <w:rsid w:val="00327CB4"/>
    <w:rsid w:val="003341E1"/>
    <w:rsid w:val="00335EB8"/>
    <w:rsid w:val="00337F53"/>
    <w:rsid w:val="003405D3"/>
    <w:rsid w:val="0034374A"/>
    <w:rsid w:val="0034458A"/>
    <w:rsid w:val="00345A0E"/>
    <w:rsid w:val="00346DD2"/>
    <w:rsid w:val="00347377"/>
    <w:rsid w:val="00351E0B"/>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A1"/>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C31EC"/>
    <w:rsid w:val="004D07BA"/>
    <w:rsid w:val="004D42A2"/>
    <w:rsid w:val="004E2455"/>
    <w:rsid w:val="004E3277"/>
    <w:rsid w:val="004E346B"/>
    <w:rsid w:val="004E5A1C"/>
    <w:rsid w:val="004E7640"/>
    <w:rsid w:val="004E78E9"/>
    <w:rsid w:val="004F15CE"/>
    <w:rsid w:val="004F16DE"/>
    <w:rsid w:val="004F3851"/>
    <w:rsid w:val="004F4E14"/>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15A4"/>
    <w:rsid w:val="0056421C"/>
    <w:rsid w:val="00565595"/>
    <w:rsid w:val="005660AB"/>
    <w:rsid w:val="00567547"/>
    <w:rsid w:val="00572238"/>
    <w:rsid w:val="005728F1"/>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BDC"/>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1A36"/>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3D7A"/>
    <w:rsid w:val="00904788"/>
    <w:rsid w:val="00906FCA"/>
    <w:rsid w:val="009107AF"/>
    <w:rsid w:val="00910CC6"/>
    <w:rsid w:val="00917FD8"/>
    <w:rsid w:val="00923EBE"/>
    <w:rsid w:val="00924466"/>
    <w:rsid w:val="009247CB"/>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4CE5"/>
    <w:rsid w:val="0097655B"/>
    <w:rsid w:val="00977BBE"/>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463F0"/>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B3FE8"/>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A52CA"/>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E239D"/>
    <w:rsid w:val="00DF0DD9"/>
    <w:rsid w:val="00DF513C"/>
    <w:rsid w:val="00DF5DE6"/>
    <w:rsid w:val="00DF5FE1"/>
    <w:rsid w:val="00DF6FF6"/>
    <w:rsid w:val="00DF701C"/>
    <w:rsid w:val="00DF7694"/>
    <w:rsid w:val="00DF7C3C"/>
    <w:rsid w:val="00DF7E31"/>
    <w:rsid w:val="00E01D0A"/>
    <w:rsid w:val="00E03567"/>
    <w:rsid w:val="00E039A6"/>
    <w:rsid w:val="00E06201"/>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299F"/>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EBD68D-DE11-4873-88D8-B3C14BFA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3310</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21479</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3</cp:revision>
  <cp:lastPrinted>2019-08-12T15:38:00Z</cp:lastPrinted>
  <dcterms:created xsi:type="dcterms:W3CDTF">2019-08-12T15:43:00Z</dcterms:created>
  <dcterms:modified xsi:type="dcterms:W3CDTF">2019-08-12T15:45:00Z</dcterms:modified>
</cp:coreProperties>
</file>