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63BBF" w14:textId="4171FD75" w:rsidR="002E5680" w:rsidRPr="00713E33" w:rsidRDefault="0048023F" w:rsidP="00713E33">
      <w:pPr>
        <w:pStyle w:val="ecxmsonormal"/>
        <w:tabs>
          <w:tab w:val="left" w:pos="993"/>
        </w:tabs>
        <w:spacing w:before="120" w:after="120"/>
        <w:ind w:right="49"/>
        <w:jc w:val="both"/>
        <w:rPr>
          <w:rFonts w:asciiTheme="minorHAnsi" w:hAnsiTheme="minorHAnsi" w:cs="Arial"/>
          <w:bCs/>
          <w:sz w:val="22"/>
          <w:szCs w:val="22"/>
          <w:lang w:val="es-ES_tradnl" w:eastAsia="es-ES"/>
        </w:rPr>
      </w:pPr>
      <w:r w:rsidRPr="00342388">
        <w:rPr>
          <w:rFonts w:asciiTheme="minorHAnsi" w:hAnsiTheme="minorHAnsi" w:cstheme="majorHAnsi"/>
          <w:sz w:val="22"/>
          <w:szCs w:val="22"/>
          <w:lang w:val="es-ES_tradnl"/>
        </w:rPr>
        <w:t>Estimado</w:t>
      </w:r>
      <w:r w:rsidR="001605FB" w:rsidRPr="00342388">
        <w:rPr>
          <w:rFonts w:asciiTheme="minorHAnsi" w:hAnsiTheme="minorHAnsi" w:cstheme="majorHAnsi"/>
          <w:sz w:val="22"/>
          <w:szCs w:val="22"/>
          <w:lang w:val="es-ES_tradnl"/>
        </w:rPr>
        <w:t xml:space="preserve"> solicitante, en relación con su solicitud, </w:t>
      </w:r>
      <w:r w:rsidR="004518B1" w:rsidRPr="00342388">
        <w:rPr>
          <w:rFonts w:asciiTheme="minorHAnsi" w:hAnsiTheme="minorHAnsi" w:cs="Arial"/>
          <w:sz w:val="22"/>
          <w:szCs w:val="22"/>
          <w:lang w:val="es-ES_tradnl"/>
        </w:rPr>
        <w:t xml:space="preserve">se ha dictado un Acuerdo </w:t>
      </w:r>
      <w:r w:rsidR="001605FB" w:rsidRPr="00342388">
        <w:rPr>
          <w:rFonts w:asciiTheme="minorHAnsi" w:hAnsiTheme="minorHAnsi" w:cstheme="majorHAnsi"/>
          <w:sz w:val="22"/>
          <w:szCs w:val="22"/>
          <w:lang w:val="es-ES_tradnl"/>
        </w:rPr>
        <w:t>que en síntesis establece que</w:t>
      </w:r>
      <w:r w:rsidR="00BB563F" w:rsidRPr="00342388">
        <w:rPr>
          <w:rFonts w:asciiTheme="minorHAnsi" w:hAnsiTheme="minorHAnsi" w:cs="Arial"/>
          <w:bCs/>
          <w:sz w:val="22"/>
          <w:szCs w:val="22"/>
          <w:lang w:val="es-ES_tradnl" w:eastAsia="es-ES"/>
        </w:rPr>
        <w:t xml:space="preserve">, </w:t>
      </w:r>
      <w:r w:rsidR="007B0F01">
        <w:rPr>
          <w:rFonts w:cs="Arial"/>
          <w:sz w:val="22"/>
          <w:szCs w:val="22"/>
        </w:rPr>
        <w:t xml:space="preserve">en relación al predio en mención, la Dirección de Control Urbano cuenta con </w:t>
      </w:r>
      <w:r w:rsidR="007B0F01" w:rsidRPr="00342388">
        <w:rPr>
          <w:rFonts w:cs="Arial"/>
          <w:sz w:val="22"/>
          <w:szCs w:val="22"/>
        </w:rPr>
        <w:t xml:space="preserve">los </w:t>
      </w:r>
      <w:r w:rsidR="007B0F01">
        <w:rPr>
          <w:rFonts w:cs="Arial"/>
          <w:sz w:val="22"/>
          <w:szCs w:val="22"/>
        </w:rPr>
        <w:t xml:space="preserve">siguientes </w:t>
      </w:r>
      <w:r w:rsidR="007B0F01" w:rsidRPr="00342388">
        <w:rPr>
          <w:rFonts w:cs="Arial"/>
          <w:sz w:val="22"/>
          <w:szCs w:val="22"/>
        </w:rPr>
        <w:t>expedientes administrativos: Lev. Sellos D-1022/16</w:t>
      </w:r>
      <w:r w:rsidR="007B0F01">
        <w:rPr>
          <w:rFonts w:cs="Arial"/>
          <w:sz w:val="22"/>
          <w:szCs w:val="22"/>
        </w:rPr>
        <w:t xml:space="preserve"> que da respuesta a los puntos 1 y 5; y</w:t>
      </w:r>
      <w:r w:rsidR="007B0F01" w:rsidRPr="00342388">
        <w:rPr>
          <w:rFonts w:cs="Arial"/>
          <w:sz w:val="22"/>
          <w:szCs w:val="22"/>
        </w:rPr>
        <w:t xml:space="preserve"> CH-201/17</w:t>
      </w:r>
      <w:r w:rsidR="007B0F01">
        <w:rPr>
          <w:rFonts w:cs="Arial"/>
          <w:sz w:val="22"/>
          <w:szCs w:val="22"/>
        </w:rPr>
        <w:t xml:space="preserve"> que da respuesta al punto 2</w:t>
      </w:r>
      <w:r w:rsidR="007B0F01" w:rsidRPr="00342388">
        <w:rPr>
          <w:rFonts w:cs="Arial"/>
          <w:sz w:val="22"/>
          <w:szCs w:val="22"/>
        </w:rPr>
        <w:t xml:space="preserve">, </w:t>
      </w:r>
      <w:r w:rsidR="007B0F01">
        <w:rPr>
          <w:rFonts w:cs="Arial"/>
          <w:sz w:val="22"/>
          <w:szCs w:val="22"/>
        </w:rPr>
        <w:t xml:space="preserve">y mismo que contiene los documentos solicitados en los puntos 3 y 4 de la solicitud. Se hace la aclaración que los expedientes citados </w:t>
      </w:r>
      <w:r w:rsidR="007B0F01" w:rsidRPr="00342388">
        <w:rPr>
          <w:rFonts w:cs="Arial"/>
          <w:sz w:val="22"/>
          <w:szCs w:val="22"/>
        </w:rPr>
        <w:t>contiene</w:t>
      </w:r>
      <w:r w:rsidR="007B0F01">
        <w:rPr>
          <w:rFonts w:cs="Arial"/>
          <w:sz w:val="22"/>
          <w:szCs w:val="22"/>
        </w:rPr>
        <w:t>n</w:t>
      </w:r>
      <w:r w:rsidR="007B0F01" w:rsidRPr="00342388">
        <w:rPr>
          <w:rFonts w:cs="Arial"/>
          <w:sz w:val="22"/>
          <w:szCs w:val="22"/>
        </w:rPr>
        <w:t xml:space="preserve"> datos personales</w:t>
      </w:r>
      <w:r w:rsidR="007B0F01">
        <w:rPr>
          <w:rFonts w:cs="Arial"/>
          <w:sz w:val="22"/>
          <w:szCs w:val="22"/>
        </w:rPr>
        <w:t xml:space="preserve">, </w:t>
      </w:r>
      <w:r w:rsidR="007B0F01" w:rsidRPr="00342388">
        <w:rPr>
          <w:rFonts w:cs="Arial"/>
          <w:sz w:val="22"/>
          <w:szCs w:val="22"/>
        </w:rPr>
        <w:t>los cuales se consideran confidencial en términos de los artículos 125 y 141 de la Ley y para su entrega deberá elaborarse una Versión Pública de las partes o secciones clasificadas en términos del artículo 136 de la misma Ley</w:t>
      </w:r>
      <w:r w:rsidR="00701A66">
        <w:rPr>
          <w:rFonts w:cs="Arial"/>
          <w:sz w:val="22"/>
          <w:szCs w:val="22"/>
        </w:rPr>
        <w:t xml:space="preserve">. </w:t>
      </w:r>
      <w:r w:rsidR="00934BBD" w:rsidRPr="00342388">
        <w:rPr>
          <w:rFonts w:asciiTheme="minorHAnsi" w:hAnsiTheme="minorHAnsi" w:cs="Arial"/>
          <w:bCs/>
          <w:sz w:val="22"/>
          <w:szCs w:val="22"/>
          <w:lang w:val="es-ES_tradnl" w:eastAsia="es-ES"/>
        </w:rPr>
        <w:t xml:space="preserve">Ahora bien, toda vez </w:t>
      </w:r>
      <w:proofErr w:type="gramStart"/>
      <w:r w:rsidR="00934BBD" w:rsidRPr="00342388">
        <w:rPr>
          <w:rFonts w:asciiTheme="minorHAnsi" w:hAnsiTheme="minorHAnsi" w:cs="Arial"/>
          <w:bCs/>
          <w:sz w:val="22"/>
          <w:szCs w:val="22"/>
          <w:lang w:val="es-ES_tradnl" w:eastAsia="es-ES"/>
        </w:rPr>
        <w:t>que</w:t>
      </w:r>
      <w:proofErr w:type="gramEnd"/>
      <w:r w:rsidR="00934BBD" w:rsidRPr="00342388">
        <w:rPr>
          <w:rFonts w:asciiTheme="minorHAnsi" w:hAnsiTheme="minorHAnsi" w:cs="Arial"/>
          <w:bCs/>
          <w:sz w:val="22"/>
          <w:szCs w:val="22"/>
          <w:lang w:val="es-ES_tradnl" w:eastAsia="es-ES"/>
        </w:rPr>
        <w:t xml:space="preserve"> </w:t>
      </w:r>
      <w:r w:rsidR="00701A66">
        <w:rPr>
          <w:rFonts w:cs="Arial"/>
          <w:bCs/>
          <w:sz w:val="22"/>
          <w:szCs w:val="22"/>
        </w:rPr>
        <w:t xml:space="preserve">para la elaboración de una versión pública en modalidad de reproducción, a que se refiere el artículo 159 de la Ley de Transparencia, tiene un costo, se procederá una vez que se acredite el pago respectivo, </w:t>
      </w:r>
      <w:r w:rsidR="00934BBD" w:rsidRPr="00342388">
        <w:rPr>
          <w:rFonts w:asciiTheme="minorHAnsi" w:hAnsiTheme="minorHAnsi" w:cs="Arial"/>
          <w:bCs/>
          <w:sz w:val="22"/>
          <w:szCs w:val="22"/>
          <w:lang w:val="es-ES_tradnl" w:eastAsia="es-ES"/>
        </w:rPr>
        <w:t xml:space="preserve">en </w:t>
      </w:r>
      <w:r w:rsidR="00701A66">
        <w:rPr>
          <w:rFonts w:asciiTheme="minorHAnsi" w:hAnsiTheme="minorHAnsi" w:cs="Arial"/>
          <w:bCs/>
          <w:sz w:val="22"/>
          <w:szCs w:val="22"/>
          <w:lang w:val="es-ES_tradnl" w:eastAsia="es-ES"/>
        </w:rPr>
        <w:t>términos d</w:t>
      </w:r>
      <w:r w:rsidR="00934BBD" w:rsidRPr="00342388">
        <w:rPr>
          <w:rFonts w:asciiTheme="minorHAnsi" w:hAnsiTheme="minorHAnsi" w:cs="Arial"/>
          <w:bCs/>
          <w:sz w:val="22"/>
          <w:szCs w:val="22"/>
          <w:lang w:val="es-ES_tradnl" w:eastAsia="es-ES"/>
        </w:rPr>
        <w:t>el artículo 57 de la Ley de Hacienda para los Municipios de Nuevo León, de conformidad con el artículo 166 de la Ley de Transparencia. Al efecto, habiéndose realizado un conteo de las fojas útil</w:t>
      </w:r>
      <w:r w:rsidR="00946F61" w:rsidRPr="00342388">
        <w:rPr>
          <w:rFonts w:asciiTheme="minorHAnsi" w:hAnsiTheme="minorHAnsi" w:cs="Arial"/>
          <w:bCs/>
          <w:sz w:val="22"/>
          <w:szCs w:val="22"/>
          <w:lang w:val="es-ES_tradnl" w:eastAsia="es-ES"/>
        </w:rPr>
        <w:t>es del expediente, resultando 4</w:t>
      </w:r>
      <w:r w:rsidR="00342388" w:rsidRPr="00342388">
        <w:rPr>
          <w:rFonts w:asciiTheme="minorHAnsi" w:hAnsiTheme="minorHAnsi" w:cs="Arial"/>
          <w:bCs/>
          <w:sz w:val="22"/>
          <w:szCs w:val="22"/>
          <w:lang w:val="es-ES_tradnl" w:eastAsia="es-ES"/>
        </w:rPr>
        <w:t>3</w:t>
      </w:r>
      <w:r w:rsidR="00934BBD" w:rsidRPr="00342388">
        <w:rPr>
          <w:rFonts w:asciiTheme="minorHAnsi" w:hAnsiTheme="minorHAnsi" w:cs="Arial"/>
          <w:bCs/>
          <w:sz w:val="22"/>
          <w:szCs w:val="22"/>
          <w:lang w:val="es-ES_tradnl" w:eastAsia="es-ES"/>
        </w:rPr>
        <w:t xml:space="preserve"> hojas tamaño cart</w:t>
      </w:r>
      <w:r w:rsidR="00946F61" w:rsidRPr="00342388">
        <w:rPr>
          <w:rFonts w:asciiTheme="minorHAnsi" w:hAnsiTheme="minorHAnsi" w:cs="Arial"/>
          <w:bCs/>
          <w:sz w:val="22"/>
          <w:szCs w:val="22"/>
          <w:lang w:val="es-ES_tradnl" w:eastAsia="es-ES"/>
        </w:rPr>
        <w:t xml:space="preserve">a, </w:t>
      </w:r>
      <w:r w:rsidR="00342388" w:rsidRPr="00342388">
        <w:rPr>
          <w:rFonts w:asciiTheme="minorHAnsi" w:hAnsiTheme="minorHAnsi" w:cs="Arial"/>
          <w:bCs/>
          <w:sz w:val="22"/>
          <w:szCs w:val="22"/>
          <w:lang w:val="es-ES_tradnl" w:eastAsia="es-ES"/>
        </w:rPr>
        <w:t>1</w:t>
      </w:r>
      <w:r w:rsidR="00934BBD" w:rsidRPr="00342388">
        <w:rPr>
          <w:rFonts w:asciiTheme="minorHAnsi" w:hAnsiTheme="minorHAnsi" w:cs="Arial"/>
          <w:bCs/>
          <w:sz w:val="22"/>
          <w:szCs w:val="22"/>
          <w:lang w:val="es-ES_tradnl" w:eastAsia="es-ES"/>
        </w:rPr>
        <w:t xml:space="preserve"> </w:t>
      </w:r>
      <w:r w:rsidR="004518B1" w:rsidRPr="00342388">
        <w:rPr>
          <w:rFonts w:asciiTheme="minorHAnsi" w:hAnsiTheme="minorHAnsi" w:cs="Arial"/>
          <w:bCs/>
          <w:sz w:val="22"/>
          <w:szCs w:val="22"/>
          <w:lang w:val="es-ES_tradnl" w:eastAsia="es-ES"/>
        </w:rPr>
        <w:t>plano</w:t>
      </w:r>
      <w:r w:rsidR="002E5680" w:rsidRPr="00342388">
        <w:rPr>
          <w:rFonts w:asciiTheme="minorHAnsi" w:hAnsiTheme="minorHAnsi" w:cs="Arial"/>
          <w:bCs/>
          <w:sz w:val="22"/>
          <w:szCs w:val="22"/>
          <w:lang w:val="es-ES_tradnl" w:eastAsia="es-ES"/>
        </w:rPr>
        <w:t>, para realizar el pago,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r w:rsidR="00407288" w:rsidRPr="00342388">
        <w:rPr>
          <w:rFonts w:asciiTheme="minorHAnsi" w:hAnsiTheme="minorHAnsi" w:cs="Arial"/>
          <w:bCs/>
          <w:sz w:val="22"/>
          <w:szCs w:val="22"/>
          <w:lang w:val="es-ES_tradnl" w:eastAsia="es-ES"/>
        </w:rPr>
        <w:t xml:space="preserve"> </w:t>
      </w:r>
      <w:r w:rsidR="00713E33">
        <w:rPr>
          <w:rFonts w:asciiTheme="minorHAnsi" w:hAnsiTheme="minorHAnsi" w:cs="Arial"/>
          <w:bCs/>
          <w:sz w:val="22"/>
          <w:szCs w:val="22"/>
          <w:lang w:val="es-ES_tradnl" w:eastAsia="es-ES"/>
        </w:rPr>
        <w:t xml:space="preserve">Por último, se declara la </w:t>
      </w:r>
      <w:r w:rsidR="00713E33" w:rsidRPr="00713E33">
        <w:rPr>
          <w:rFonts w:asciiTheme="minorHAnsi" w:hAnsiTheme="minorHAnsi" w:cs="Arial"/>
          <w:bCs/>
          <w:sz w:val="22"/>
          <w:szCs w:val="22"/>
          <w:lang w:val="es-ES_tradnl" w:eastAsia="es-ES"/>
        </w:rPr>
        <w:t xml:space="preserve">notoria incompetencia </w:t>
      </w:r>
      <w:r w:rsidR="00713E33">
        <w:rPr>
          <w:rFonts w:asciiTheme="minorHAnsi" w:hAnsiTheme="minorHAnsi" w:cs="Arial"/>
          <w:bCs/>
          <w:sz w:val="22"/>
          <w:szCs w:val="22"/>
          <w:lang w:val="es-ES_tradnl" w:eastAsia="es-ES"/>
        </w:rPr>
        <w:t xml:space="preserve">respecto del punto 6, </w:t>
      </w:r>
      <w:r w:rsidR="00713E33" w:rsidRPr="00713E33">
        <w:rPr>
          <w:rFonts w:asciiTheme="minorHAnsi" w:hAnsiTheme="minorHAnsi" w:cs="Arial"/>
          <w:bCs/>
          <w:sz w:val="22"/>
          <w:szCs w:val="22"/>
          <w:lang w:val="es-ES_tradnl" w:eastAsia="es-ES"/>
        </w:rPr>
        <w:t>en los términos del Considerando NOVENO.</w:t>
      </w:r>
    </w:p>
    <w:p w14:paraId="58604828" w14:textId="77777777" w:rsidR="004518B1" w:rsidRPr="00342388" w:rsidRDefault="004518B1" w:rsidP="00851DE1">
      <w:pPr>
        <w:pStyle w:val="ecxmsonormal"/>
        <w:spacing w:before="120" w:after="120"/>
        <w:ind w:right="-309"/>
        <w:jc w:val="both"/>
        <w:rPr>
          <w:rFonts w:asciiTheme="minorHAnsi" w:hAnsiTheme="minorHAnsi" w:cstheme="majorHAnsi"/>
          <w:sz w:val="22"/>
          <w:szCs w:val="22"/>
          <w:lang w:val="es-ES_tradnl"/>
        </w:rPr>
      </w:pPr>
    </w:p>
    <w:p w14:paraId="551F18AF" w14:textId="7FFE4314" w:rsidR="008A1236" w:rsidRPr="00342388" w:rsidRDefault="008A1236" w:rsidP="00851DE1">
      <w:pPr>
        <w:pStyle w:val="ecxmsonormal"/>
        <w:spacing w:before="120" w:after="120"/>
        <w:ind w:right="-309"/>
        <w:jc w:val="both"/>
        <w:rPr>
          <w:rFonts w:asciiTheme="minorHAnsi" w:hAnsiTheme="minorHAnsi" w:cstheme="majorHAnsi"/>
          <w:bCs/>
          <w:sz w:val="22"/>
          <w:szCs w:val="22"/>
        </w:rPr>
      </w:pPr>
      <w:r w:rsidRPr="00342388">
        <w:rPr>
          <w:rFonts w:asciiTheme="minorHAnsi" w:hAnsiTheme="minorHAnsi" w:cstheme="majorHAnsi"/>
          <w:sz w:val="22"/>
          <w:szCs w:val="22"/>
          <w:lang w:val="es-ES_tradnl"/>
        </w:rPr>
        <w:t xml:space="preserve">El </w:t>
      </w:r>
      <w:r w:rsidRPr="00342388">
        <w:rPr>
          <w:rFonts w:asciiTheme="minorHAnsi" w:hAnsiTheme="minorHAnsi" w:cstheme="majorHAnsi"/>
          <w:b/>
          <w:bCs/>
          <w:sz w:val="22"/>
          <w:szCs w:val="22"/>
          <w:u w:val="single"/>
          <w:lang w:val="es-ES"/>
        </w:rPr>
        <w:t>Acuerdo</w:t>
      </w:r>
      <w:r w:rsidRPr="00342388">
        <w:rPr>
          <w:rFonts w:asciiTheme="minorHAnsi" w:hAnsiTheme="minorHAnsi" w:cstheme="majorHAnsi"/>
          <w:sz w:val="22"/>
          <w:szCs w:val="22"/>
          <w:lang w:val="es-ES"/>
        </w:rPr>
        <w:t xml:space="preserve"> establece textualmente lo siguiente:</w:t>
      </w:r>
    </w:p>
    <w:p w14:paraId="2502E617" w14:textId="77777777" w:rsidR="008A1236" w:rsidRPr="00342388" w:rsidRDefault="008A1236" w:rsidP="00851DE1">
      <w:pPr>
        <w:pStyle w:val="ecxmsonormal"/>
        <w:spacing w:before="120" w:after="120"/>
        <w:ind w:right="820"/>
        <w:jc w:val="both"/>
        <w:rPr>
          <w:rFonts w:asciiTheme="minorHAnsi" w:hAnsiTheme="minorHAnsi" w:cstheme="majorHAnsi"/>
          <w:sz w:val="22"/>
          <w:szCs w:val="22"/>
        </w:rPr>
      </w:pPr>
    </w:p>
    <w:p w14:paraId="7B41C523" w14:textId="75F0D983" w:rsidR="008A1236" w:rsidRPr="00342388" w:rsidRDefault="008A1236" w:rsidP="00851DE1">
      <w:pPr>
        <w:pStyle w:val="ecxmsonormal"/>
        <w:tabs>
          <w:tab w:val="left" w:pos="2977"/>
        </w:tabs>
        <w:spacing w:before="120" w:after="120"/>
        <w:ind w:left="567" w:right="616"/>
        <w:jc w:val="both"/>
        <w:rPr>
          <w:rFonts w:asciiTheme="minorHAnsi" w:hAnsiTheme="minorHAnsi" w:cstheme="majorHAnsi"/>
          <w:sz w:val="22"/>
          <w:szCs w:val="22"/>
        </w:rPr>
      </w:pPr>
      <w:r w:rsidRPr="00342388">
        <w:rPr>
          <w:rFonts w:asciiTheme="minorHAnsi" w:hAnsiTheme="minorHAnsi" w:cstheme="majorHAnsi"/>
          <w:sz w:val="22"/>
          <w:szCs w:val="22"/>
          <w:lang w:val="es-ES_tradnl"/>
        </w:rPr>
        <w:t>En la Ciu</w:t>
      </w:r>
      <w:r w:rsidR="004C561F" w:rsidRPr="00342388">
        <w:rPr>
          <w:rFonts w:asciiTheme="minorHAnsi" w:hAnsiTheme="minorHAnsi" w:cstheme="majorHAnsi"/>
          <w:sz w:val="22"/>
          <w:szCs w:val="22"/>
          <w:lang w:val="es-ES_tradnl"/>
        </w:rPr>
        <w:t>da</w:t>
      </w:r>
      <w:r w:rsidR="002A37C8" w:rsidRPr="00342388">
        <w:rPr>
          <w:rFonts w:asciiTheme="minorHAnsi" w:hAnsiTheme="minorHAnsi" w:cstheme="majorHAnsi"/>
          <w:sz w:val="22"/>
          <w:szCs w:val="22"/>
          <w:lang w:val="es-ES_tradnl"/>
        </w:rPr>
        <w:t>d de Monterrey, Nuevo León, a 2</w:t>
      </w:r>
      <w:r w:rsidR="00342388" w:rsidRPr="00342388">
        <w:rPr>
          <w:rFonts w:asciiTheme="minorHAnsi" w:hAnsiTheme="minorHAnsi" w:cstheme="majorHAnsi"/>
          <w:sz w:val="22"/>
          <w:szCs w:val="22"/>
          <w:lang w:val="es-ES_tradnl"/>
        </w:rPr>
        <w:t>6</w:t>
      </w:r>
      <w:r w:rsidRPr="00342388">
        <w:rPr>
          <w:rFonts w:asciiTheme="minorHAnsi" w:hAnsiTheme="minorHAnsi" w:cstheme="majorHAnsi"/>
          <w:sz w:val="22"/>
          <w:szCs w:val="22"/>
          <w:lang w:val="es-ES_tradnl"/>
        </w:rPr>
        <w:t xml:space="preserve"> </w:t>
      </w:r>
      <w:r w:rsidR="002A37C8" w:rsidRPr="00342388">
        <w:rPr>
          <w:rFonts w:asciiTheme="minorHAnsi" w:hAnsiTheme="minorHAnsi" w:cstheme="majorHAnsi"/>
          <w:sz w:val="22"/>
          <w:szCs w:val="22"/>
          <w:lang w:val="es-ES_tradnl"/>
        </w:rPr>
        <w:t>de septiembre</w:t>
      </w:r>
      <w:r w:rsidRPr="00342388">
        <w:rPr>
          <w:rFonts w:asciiTheme="minorHAnsi" w:hAnsiTheme="minorHAnsi" w:cstheme="majorHAnsi"/>
          <w:sz w:val="22"/>
          <w:szCs w:val="22"/>
          <w:lang w:val="es-ES_tradnl"/>
        </w:rPr>
        <w:t xml:space="preserve"> de 2017.</w:t>
      </w:r>
    </w:p>
    <w:p w14:paraId="01458C7B" w14:textId="5932F3B4" w:rsidR="00BA3FC5" w:rsidRPr="00342388" w:rsidRDefault="008A1236" w:rsidP="00851DE1">
      <w:pPr>
        <w:pStyle w:val="ecxmsonormal"/>
        <w:tabs>
          <w:tab w:val="left" w:pos="2977"/>
        </w:tabs>
        <w:spacing w:before="120" w:after="120"/>
        <w:ind w:left="567" w:right="616"/>
        <w:jc w:val="both"/>
        <w:rPr>
          <w:rFonts w:asciiTheme="minorHAnsi" w:hAnsiTheme="minorHAnsi" w:cs="Calibri"/>
          <w:sz w:val="22"/>
          <w:szCs w:val="22"/>
          <w:lang w:val="es-ES_tradnl"/>
        </w:rPr>
      </w:pPr>
      <w:r w:rsidRPr="00342388">
        <w:rPr>
          <w:rFonts w:asciiTheme="minorHAnsi" w:hAnsiTheme="minorHAnsi" w:cstheme="majorHAnsi"/>
          <w:b/>
          <w:bCs/>
          <w:sz w:val="22"/>
          <w:szCs w:val="22"/>
          <w:lang w:val="es-ES_tradnl"/>
        </w:rPr>
        <w:t>VISTA</w:t>
      </w:r>
      <w:r w:rsidR="00851DE1" w:rsidRPr="00342388">
        <w:rPr>
          <w:rFonts w:asciiTheme="minorHAnsi" w:hAnsiTheme="minorHAnsi" w:cstheme="majorHAnsi"/>
          <w:b/>
          <w:bCs/>
          <w:sz w:val="22"/>
          <w:szCs w:val="22"/>
          <w:lang w:val="es-ES_tradnl"/>
        </w:rPr>
        <w:t>.</w:t>
      </w:r>
      <w:r w:rsidRPr="00342388">
        <w:rPr>
          <w:rFonts w:asciiTheme="minorHAnsi" w:hAnsiTheme="minorHAnsi" w:cstheme="majorHAnsi"/>
          <w:sz w:val="22"/>
          <w:szCs w:val="22"/>
          <w:lang w:val="es-ES_tradnl"/>
        </w:rPr>
        <w:t xml:space="preserve"> La solicitud de información pública presentada</w:t>
      </w:r>
      <w:r w:rsidR="002A37C8" w:rsidRPr="00342388">
        <w:rPr>
          <w:rFonts w:asciiTheme="minorHAnsi" w:hAnsiTheme="minorHAnsi" w:cstheme="majorHAnsi"/>
          <w:sz w:val="22"/>
          <w:szCs w:val="22"/>
          <w:lang w:val="es-ES_tradnl"/>
        </w:rPr>
        <w:t xml:space="preserve"> el día 1</w:t>
      </w:r>
      <w:r w:rsidR="00342388" w:rsidRPr="00342388">
        <w:rPr>
          <w:rFonts w:asciiTheme="minorHAnsi" w:hAnsiTheme="minorHAnsi" w:cstheme="majorHAnsi"/>
          <w:sz w:val="22"/>
          <w:szCs w:val="22"/>
          <w:lang w:val="es-ES_tradnl"/>
        </w:rPr>
        <w:t>2</w:t>
      </w:r>
      <w:r w:rsidRPr="00342388">
        <w:rPr>
          <w:rFonts w:asciiTheme="minorHAnsi" w:hAnsiTheme="minorHAnsi" w:cstheme="majorHAnsi"/>
          <w:sz w:val="22"/>
          <w:szCs w:val="22"/>
          <w:lang w:val="es-ES_tradnl"/>
        </w:rPr>
        <w:t xml:space="preserve"> de </w:t>
      </w:r>
      <w:r w:rsidR="002A37C8" w:rsidRPr="00342388">
        <w:rPr>
          <w:rFonts w:asciiTheme="minorHAnsi" w:hAnsiTheme="minorHAnsi" w:cstheme="majorHAnsi"/>
          <w:sz w:val="22"/>
          <w:szCs w:val="22"/>
          <w:lang w:val="es-ES_tradnl"/>
        </w:rPr>
        <w:t>septiembre</w:t>
      </w:r>
      <w:r w:rsidR="004F657B" w:rsidRPr="00342388">
        <w:rPr>
          <w:rFonts w:asciiTheme="minorHAnsi" w:hAnsiTheme="minorHAnsi" w:cstheme="majorHAnsi"/>
          <w:sz w:val="22"/>
          <w:szCs w:val="22"/>
          <w:lang w:val="es-ES_tradnl"/>
        </w:rPr>
        <w:t xml:space="preserve"> </w:t>
      </w:r>
      <w:r w:rsidR="002A37C8" w:rsidRPr="00342388">
        <w:rPr>
          <w:rFonts w:asciiTheme="minorHAnsi" w:hAnsiTheme="minorHAnsi" w:cstheme="majorHAnsi"/>
          <w:sz w:val="22"/>
          <w:szCs w:val="22"/>
          <w:lang w:val="es-ES_tradnl"/>
        </w:rPr>
        <w:t>de 2017 a las 1</w:t>
      </w:r>
      <w:r w:rsidR="004518B1" w:rsidRPr="00342388">
        <w:rPr>
          <w:rFonts w:asciiTheme="minorHAnsi" w:hAnsiTheme="minorHAnsi" w:cstheme="majorHAnsi"/>
          <w:sz w:val="22"/>
          <w:szCs w:val="22"/>
          <w:lang w:val="es-ES_tradnl"/>
        </w:rPr>
        <w:t>5</w:t>
      </w:r>
      <w:r w:rsidR="002A37C8" w:rsidRPr="00342388">
        <w:rPr>
          <w:rFonts w:asciiTheme="minorHAnsi" w:hAnsiTheme="minorHAnsi" w:cstheme="majorHAnsi"/>
          <w:sz w:val="22"/>
          <w:szCs w:val="22"/>
          <w:lang w:val="es-ES_tradnl"/>
        </w:rPr>
        <w:t>:</w:t>
      </w:r>
      <w:r w:rsidR="00342388" w:rsidRPr="00342388">
        <w:rPr>
          <w:rFonts w:asciiTheme="minorHAnsi" w:hAnsiTheme="minorHAnsi" w:cstheme="majorHAnsi"/>
          <w:sz w:val="22"/>
          <w:szCs w:val="22"/>
          <w:lang w:val="es-ES_tradnl"/>
        </w:rPr>
        <w:t>34</w:t>
      </w:r>
      <w:r w:rsidRPr="00342388">
        <w:rPr>
          <w:rFonts w:asciiTheme="minorHAnsi" w:hAnsiTheme="minorHAnsi" w:cstheme="majorHAnsi"/>
          <w:sz w:val="22"/>
          <w:szCs w:val="22"/>
          <w:lang w:val="es-ES_tradnl"/>
        </w:rPr>
        <w:t xml:space="preserve"> horas, y teniéndose por recibida legalmente el </w:t>
      </w:r>
      <w:r w:rsidR="004518B1" w:rsidRPr="00342388">
        <w:rPr>
          <w:rFonts w:asciiTheme="minorHAnsi" w:hAnsiTheme="minorHAnsi" w:cstheme="majorHAnsi"/>
          <w:sz w:val="22"/>
          <w:szCs w:val="22"/>
          <w:lang w:val="es-ES_tradnl"/>
        </w:rPr>
        <w:t>d</w:t>
      </w:r>
      <w:r w:rsidRPr="00342388">
        <w:rPr>
          <w:rFonts w:asciiTheme="minorHAnsi" w:hAnsiTheme="minorHAnsi" w:cstheme="majorHAnsi"/>
          <w:sz w:val="22"/>
          <w:szCs w:val="22"/>
          <w:lang w:val="es-ES_tradnl"/>
        </w:rPr>
        <w:t>ía</w:t>
      </w:r>
      <w:r w:rsidR="004518B1" w:rsidRPr="00342388">
        <w:rPr>
          <w:rFonts w:asciiTheme="minorHAnsi" w:hAnsiTheme="minorHAnsi" w:cstheme="majorHAnsi"/>
          <w:sz w:val="22"/>
          <w:szCs w:val="22"/>
          <w:lang w:val="es-ES_tradnl"/>
        </w:rPr>
        <w:t xml:space="preserve"> 1</w:t>
      </w:r>
      <w:r w:rsidR="00342388" w:rsidRPr="00342388">
        <w:rPr>
          <w:rFonts w:asciiTheme="minorHAnsi" w:hAnsiTheme="minorHAnsi" w:cstheme="majorHAnsi"/>
          <w:sz w:val="22"/>
          <w:szCs w:val="22"/>
          <w:lang w:val="es-ES_tradnl"/>
        </w:rPr>
        <w:t>3</w:t>
      </w:r>
      <w:r w:rsidR="004518B1" w:rsidRPr="00342388">
        <w:rPr>
          <w:rFonts w:asciiTheme="minorHAnsi" w:hAnsiTheme="minorHAnsi" w:cstheme="majorHAnsi"/>
          <w:sz w:val="22"/>
          <w:szCs w:val="22"/>
          <w:lang w:val="es-ES_tradnl"/>
        </w:rPr>
        <w:t xml:space="preserve"> de septiembre de 2017</w:t>
      </w:r>
      <w:r w:rsidRPr="00342388">
        <w:rPr>
          <w:rFonts w:asciiTheme="minorHAnsi" w:hAnsiTheme="minorHAnsi" w:cstheme="majorHAnsi"/>
          <w:sz w:val="22"/>
          <w:szCs w:val="22"/>
          <w:lang w:val="es-ES_tradnl"/>
        </w:rPr>
        <w:t xml:space="preserve">, </w:t>
      </w:r>
      <w:r w:rsidR="00BA3FC5" w:rsidRPr="00342388">
        <w:rPr>
          <w:rFonts w:asciiTheme="minorHAnsi" w:hAnsiTheme="minorHAnsi" w:cs="Calibri"/>
          <w:sz w:val="22"/>
          <w:szCs w:val="22"/>
          <w:lang w:val="es-ES_tradnl"/>
        </w:rPr>
        <w:t xml:space="preserve">registrada bajo el número </w:t>
      </w:r>
      <w:r w:rsidR="004C561F" w:rsidRPr="00342388">
        <w:rPr>
          <w:rFonts w:asciiTheme="minorHAnsi" w:hAnsiTheme="minorHAnsi" w:cs="Calibri"/>
          <w:sz w:val="22"/>
          <w:szCs w:val="22"/>
          <w:lang w:val="es-ES_tradnl"/>
        </w:rPr>
        <w:t xml:space="preserve">de folio </w:t>
      </w:r>
      <w:r w:rsidR="0048023F" w:rsidRPr="00342388">
        <w:rPr>
          <w:rFonts w:asciiTheme="minorHAnsi" w:hAnsiTheme="minorHAnsi"/>
          <w:sz w:val="22"/>
          <w:szCs w:val="22"/>
        </w:rPr>
        <w:t>0</w:t>
      </w:r>
      <w:r w:rsidR="004518B1" w:rsidRPr="00342388">
        <w:rPr>
          <w:rFonts w:asciiTheme="minorHAnsi" w:hAnsiTheme="minorHAnsi"/>
          <w:sz w:val="22"/>
          <w:szCs w:val="22"/>
        </w:rPr>
        <w:t>11</w:t>
      </w:r>
      <w:r w:rsidR="00342388" w:rsidRPr="00342388">
        <w:rPr>
          <w:rFonts w:asciiTheme="minorHAnsi" w:hAnsiTheme="minorHAnsi"/>
          <w:sz w:val="22"/>
          <w:szCs w:val="22"/>
        </w:rPr>
        <w:t>44617</w:t>
      </w:r>
      <w:r w:rsidR="0048023F" w:rsidRPr="00342388">
        <w:rPr>
          <w:rFonts w:asciiTheme="minorHAnsi" w:hAnsiTheme="minorHAnsi"/>
          <w:sz w:val="22"/>
          <w:szCs w:val="22"/>
        </w:rPr>
        <w:t xml:space="preserve">; </w:t>
      </w:r>
      <w:r w:rsidR="004518B1" w:rsidRPr="00342388">
        <w:rPr>
          <w:rFonts w:asciiTheme="minorHAnsi" w:hAnsiTheme="minorHAnsi" w:cs="Arial"/>
          <w:sz w:val="22"/>
          <w:szCs w:val="22"/>
          <w:lang w:val="es-ES_tradnl"/>
        </w:rPr>
        <w:t xml:space="preserve">presentada por vía electrónica a través del </w:t>
      </w:r>
      <w:r w:rsidR="004518B1" w:rsidRPr="00342388">
        <w:rPr>
          <w:rFonts w:asciiTheme="minorHAnsi" w:hAnsiTheme="minorHAnsi" w:cs="Arial"/>
          <w:b/>
          <w:sz w:val="22"/>
          <w:szCs w:val="22"/>
          <w:lang w:val="es-ES_tradnl"/>
        </w:rPr>
        <w:t xml:space="preserve">Sistema </w:t>
      </w:r>
      <w:proofErr w:type="spellStart"/>
      <w:r w:rsidR="004518B1" w:rsidRPr="00342388">
        <w:rPr>
          <w:rFonts w:asciiTheme="minorHAnsi" w:hAnsiTheme="minorHAnsi" w:cs="Arial"/>
          <w:b/>
          <w:sz w:val="22"/>
          <w:szCs w:val="22"/>
          <w:lang w:val="es-ES_tradnl"/>
        </w:rPr>
        <w:t>Infomex</w:t>
      </w:r>
      <w:proofErr w:type="spellEnd"/>
      <w:r w:rsidR="004518B1" w:rsidRPr="00342388">
        <w:rPr>
          <w:rFonts w:asciiTheme="minorHAnsi" w:hAnsiTheme="minorHAnsi" w:cs="Arial"/>
          <w:b/>
          <w:sz w:val="22"/>
          <w:szCs w:val="22"/>
          <w:lang w:val="es-ES_tradnl"/>
        </w:rPr>
        <w:t xml:space="preserve"> Nuevo León, vinculado a la Plataforma Nacional de Transparencia</w:t>
      </w:r>
      <w:r w:rsidR="004518B1" w:rsidRPr="00342388">
        <w:rPr>
          <w:rFonts w:asciiTheme="minorHAnsi" w:hAnsiTheme="minorHAnsi" w:cs="Arial"/>
          <w:sz w:val="22"/>
          <w:szCs w:val="22"/>
          <w:lang w:val="es-ES_tradnl"/>
        </w:rPr>
        <w:t>,</w:t>
      </w:r>
      <w:r w:rsidR="004518B1" w:rsidRPr="00342388">
        <w:rPr>
          <w:rFonts w:asciiTheme="minorHAnsi" w:hAnsiTheme="minorHAnsi" w:cs="Arial"/>
          <w:sz w:val="22"/>
          <w:szCs w:val="22"/>
        </w:rPr>
        <w:t xml:space="preserve"> habilitado por la Comisión de Transparencia y Acceso a la información del Estado</w:t>
      </w:r>
      <w:r w:rsidR="004518B1" w:rsidRPr="00342388">
        <w:rPr>
          <w:rFonts w:asciiTheme="minorHAnsi" w:hAnsiTheme="minorHAnsi" w:cs="Arial"/>
          <w:sz w:val="22"/>
          <w:szCs w:val="22"/>
          <w:lang w:val="es-ES_tradnl"/>
        </w:rPr>
        <w:t xml:space="preserve"> ante la Secretaría de Desarrollo Urbano y Ecología del Municipio de Monterrey, y</w:t>
      </w:r>
    </w:p>
    <w:p w14:paraId="2534C62E" w14:textId="28B59338" w:rsidR="008A1236" w:rsidRPr="00342388" w:rsidRDefault="008A1236" w:rsidP="00851DE1">
      <w:pPr>
        <w:pStyle w:val="ecxmsonormal"/>
        <w:tabs>
          <w:tab w:val="left" w:pos="2977"/>
        </w:tabs>
        <w:spacing w:before="120" w:after="120"/>
        <w:ind w:left="567" w:right="616"/>
        <w:jc w:val="both"/>
        <w:rPr>
          <w:rFonts w:asciiTheme="minorHAnsi" w:hAnsiTheme="minorHAnsi" w:cstheme="majorHAnsi"/>
          <w:sz w:val="22"/>
          <w:szCs w:val="22"/>
          <w:lang w:val="es-ES_tradnl"/>
        </w:rPr>
      </w:pPr>
    </w:p>
    <w:p w14:paraId="41626578" w14:textId="77777777" w:rsidR="008A1236" w:rsidRPr="00342388" w:rsidRDefault="008A1236" w:rsidP="00851DE1">
      <w:pPr>
        <w:pStyle w:val="ecxmsonormal"/>
        <w:tabs>
          <w:tab w:val="left" w:pos="2977"/>
        </w:tabs>
        <w:spacing w:before="120" w:after="120"/>
        <w:ind w:left="567" w:right="616"/>
        <w:jc w:val="center"/>
        <w:rPr>
          <w:rFonts w:asciiTheme="minorHAnsi" w:hAnsiTheme="minorHAnsi" w:cstheme="majorHAnsi"/>
          <w:b/>
          <w:bCs/>
          <w:sz w:val="22"/>
          <w:szCs w:val="22"/>
        </w:rPr>
      </w:pPr>
      <w:r w:rsidRPr="00342388">
        <w:rPr>
          <w:rFonts w:asciiTheme="minorHAnsi" w:hAnsiTheme="minorHAnsi" w:cstheme="majorHAnsi"/>
          <w:b/>
          <w:bCs/>
          <w:sz w:val="22"/>
          <w:szCs w:val="22"/>
        </w:rPr>
        <w:t>CONSIDERANDO</w:t>
      </w:r>
    </w:p>
    <w:p w14:paraId="76DB92B8" w14:textId="77777777" w:rsidR="008A1236" w:rsidRPr="00342388" w:rsidRDefault="008A1236" w:rsidP="00851DE1">
      <w:pPr>
        <w:pStyle w:val="ecxmsonormal"/>
        <w:tabs>
          <w:tab w:val="left" w:pos="2977"/>
        </w:tabs>
        <w:spacing w:before="120" w:after="120"/>
        <w:ind w:left="567" w:right="616"/>
        <w:jc w:val="center"/>
        <w:rPr>
          <w:rFonts w:asciiTheme="minorHAnsi" w:hAnsiTheme="minorHAnsi" w:cstheme="majorHAnsi"/>
          <w:b/>
          <w:bCs/>
          <w:sz w:val="22"/>
          <w:szCs w:val="22"/>
        </w:rPr>
      </w:pPr>
    </w:p>
    <w:p w14:paraId="60988CC9" w14:textId="77777777" w:rsidR="008A1236" w:rsidRPr="00342388" w:rsidRDefault="008A1236" w:rsidP="00851DE1">
      <w:pPr>
        <w:pStyle w:val="ecxmsonormal"/>
        <w:tabs>
          <w:tab w:val="left" w:pos="993"/>
        </w:tabs>
        <w:spacing w:before="120" w:after="120"/>
        <w:ind w:left="567" w:right="616"/>
        <w:jc w:val="both"/>
        <w:rPr>
          <w:rFonts w:asciiTheme="minorHAnsi" w:hAnsiTheme="minorHAnsi" w:cstheme="majorHAnsi"/>
          <w:bCs/>
          <w:sz w:val="22"/>
          <w:szCs w:val="22"/>
        </w:rPr>
      </w:pPr>
      <w:r w:rsidRPr="00342388">
        <w:rPr>
          <w:rFonts w:asciiTheme="minorHAnsi" w:hAnsiTheme="minorHAnsi" w:cstheme="majorHAnsi"/>
          <w:b/>
          <w:bCs/>
          <w:sz w:val="22"/>
          <w:szCs w:val="22"/>
        </w:rPr>
        <w:t xml:space="preserve">PRIMERO. </w:t>
      </w:r>
      <w:r w:rsidRPr="00342388">
        <w:rPr>
          <w:rFonts w:asciiTheme="minorHAnsi" w:eastAsia="Calibri" w:hAnsiTheme="minorHAnsi" w:cstheme="majorHAnsi"/>
          <w:b/>
          <w:sz w:val="22"/>
          <w:szCs w:val="22"/>
        </w:rPr>
        <w:t xml:space="preserve">Acceso a información. </w:t>
      </w:r>
      <w:r w:rsidRPr="00342388">
        <w:rPr>
          <w:rFonts w:asciiTheme="minorHAnsi" w:eastAsia="Calibri" w:hAnsiTheme="minorHAnsi" w:cstheme="majorHAnsi"/>
          <w:sz w:val="22"/>
          <w:szCs w:val="22"/>
        </w:rPr>
        <w:t>Que l</w:t>
      </w:r>
      <w:r w:rsidRPr="00342388">
        <w:rPr>
          <w:rFonts w:asciiTheme="minorHAnsi" w:hAnsiTheme="minorHAnsi" w:cstheme="majorHAnsi"/>
          <w:bCs/>
          <w:sz w:val="22"/>
          <w:szCs w:val="22"/>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575DE318" w14:textId="77777777" w:rsidR="008A1236" w:rsidRPr="00342388" w:rsidRDefault="008A1236" w:rsidP="00851DE1">
      <w:pPr>
        <w:pStyle w:val="ecxmsonormal"/>
        <w:tabs>
          <w:tab w:val="left" w:pos="993"/>
        </w:tabs>
        <w:spacing w:before="120" w:after="120"/>
        <w:ind w:left="567" w:right="616"/>
        <w:jc w:val="both"/>
        <w:rPr>
          <w:rFonts w:asciiTheme="minorHAnsi" w:hAnsiTheme="minorHAnsi" w:cstheme="majorHAnsi"/>
          <w:sz w:val="22"/>
          <w:szCs w:val="22"/>
          <w:highlight w:val="yellow"/>
          <w:lang w:val="es-ES"/>
        </w:rPr>
      </w:pPr>
    </w:p>
    <w:p w14:paraId="6FA4B424" w14:textId="5E5D422E" w:rsidR="00364E40" w:rsidRPr="00342388" w:rsidRDefault="008A1236" w:rsidP="00364E40">
      <w:pPr>
        <w:pStyle w:val="ecxmsonormal"/>
        <w:tabs>
          <w:tab w:val="left" w:pos="993"/>
        </w:tabs>
        <w:spacing w:before="120" w:after="0"/>
        <w:ind w:left="567" w:right="616"/>
        <w:jc w:val="both"/>
        <w:rPr>
          <w:rFonts w:asciiTheme="minorHAnsi" w:hAnsiTheme="minorHAnsi" w:cs="Arial"/>
          <w:sz w:val="22"/>
          <w:szCs w:val="22"/>
        </w:rPr>
      </w:pPr>
      <w:r w:rsidRPr="00342388">
        <w:rPr>
          <w:rFonts w:asciiTheme="minorHAnsi" w:eastAsia="Calibri" w:hAnsiTheme="minorHAnsi" w:cstheme="majorHAnsi"/>
          <w:b/>
          <w:bCs/>
          <w:sz w:val="22"/>
          <w:szCs w:val="22"/>
        </w:rPr>
        <w:t xml:space="preserve">SEGUNDO. </w:t>
      </w:r>
      <w:r w:rsidRPr="00342388">
        <w:rPr>
          <w:rFonts w:asciiTheme="minorHAnsi" w:hAnsiTheme="minorHAnsi" w:cstheme="majorHAnsi"/>
          <w:b/>
          <w:bCs/>
          <w:sz w:val="22"/>
          <w:szCs w:val="22"/>
        </w:rPr>
        <w:t>Marco de competencia del sujeto obligado.</w:t>
      </w:r>
      <w:r w:rsidRPr="00342388">
        <w:rPr>
          <w:rFonts w:asciiTheme="minorHAnsi" w:hAnsiTheme="minorHAnsi"/>
          <w:sz w:val="22"/>
          <w:szCs w:val="22"/>
        </w:rPr>
        <w:t xml:space="preserve"> </w:t>
      </w:r>
      <w:r w:rsidR="00364E40" w:rsidRPr="00342388">
        <w:rPr>
          <w:rFonts w:asciiTheme="minorHAnsi" w:hAnsiTheme="minorHAnsi" w:cs="Arial"/>
          <w:sz w:val="22"/>
          <w:szCs w:val="22"/>
        </w:rPr>
        <w:t>Que de conformidad con los artículos 86, 94, 95 y 96 de la Ley de Gobierno Municipal del Estado de Nuevo León y, artículo 16 fracción X, 93 y 94, del Reglamento de la Administración Pública del Municipio de Monterrey, Nuevo León,</w:t>
      </w:r>
      <w:r w:rsidR="00364E40" w:rsidRPr="00342388">
        <w:rPr>
          <w:rFonts w:asciiTheme="minorHAnsi" w:hAnsiTheme="minorHAnsi" w:cs="Arial"/>
          <w:sz w:val="22"/>
          <w:szCs w:val="22"/>
          <w:lang w:val="es-ES" w:eastAsia="es-ES"/>
        </w:rPr>
        <w:t xml:space="preserve"> </w:t>
      </w:r>
      <w:r w:rsidR="00364E40" w:rsidRPr="00342388">
        <w:rPr>
          <w:rFonts w:asciiTheme="minorHAnsi" w:hAnsiTheme="minorHAnsi" w:cs="Arial"/>
          <w:sz w:val="22"/>
          <w:szCs w:val="22"/>
          <w:lang w:val="es-ES"/>
        </w:rPr>
        <w:t>este sujeto obligado tiene entre sus atribuciones, respecto de la Administración Pública Municipal de Monterrey,</w:t>
      </w:r>
      <w:r w:rsidR="00364E40" w:rsidRPr="00342388">
        <w:rPr>
          <w:rFonts w:asciiTheme="minorHAnsi" w:hAnsiTheme="minorHAnsi" w:cs="Arial"/>
          <w:sz w:val="22"/>
          <w:szCs w:val="22"/>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AC0BD7F" w14:textId="77777777" w:rsidR="00407288" w:rsidRPr="00342388" w:rsidRDefault="00407288" w:rsidP="00364E40">
      <w:pPr>
        <w:pStyle w:val="ecxmsonormal"/>
        <w:tabs>
          <w:tab w:val="left" w:pos="993"/>
        </w:tabs>
        <w:spacing w:before="120" w:after="0"/>
        <w:ind w:left="567" w:right="616"/>
        <w:jc w:val="both"/>
        <w:rPr>
          <w:rFonts w:asciiTheme="minorHAnsi" w:hAnsiTheme="minorHAnsi" w:cs="Arial"/>
          <w:b/>
          <w:bCs/>
          <w:sz w:val="22"/>
          <w:szCs w:val="22"/>
          <w:lang w:val="es-ES_tradnl"/>
        </w:rPr>
      </w:pPr>
    </w:p>
    <w:p w14:paraId="0D45CA6D" w14:textId="77777777" w:rsidR="008A1236" w:rsidRPr="00342388" w:rsidRDefault="008A1236" w:rsidP="00851DE1">
      <w:pPr>
        <w:pStyle w:val="ecxmsonormal"/>
        <w:tabs>
          <w:tab w:val="left" w:pos="993"/>
        </w:tabs>
        <w:spacing w:before="120" w:after="120"/>
        <w:ind w:left="567" w:right="616"/>
        <w:jc w:val="both"/>
        <w:rPr>
          <w:rFonts w:asciiTheme="minorHAnsi" w:eastAsia="Calibri" w:hAnsiTheme="minorHAnsi" w:cstheme="majorHAnsi"/>
          <w:bCs/>
          <w:sz w:val="22"/>
          <w:szCs w:val="22"/>
        </w:rPr>
      </w:pPr>
      <w:r w:rsidRPr="00342388">
        <w:rPr>
          <w:rFonts w:asciiTheme="minorHAnsi" w:hAnsiTheme="minorHAnsi" w:cstheme="majorHAnsi"/>
          <w:b/>
          <w:bCs/>
          <w:sz w:val="22"/>
          <w:szCs w:val="22"/>
          <w:lang w:val="es-ES_tradnl"/>
        </w:rPr>
        <w:t xml:space="preserve">TERCERO. </w:t>
      </w:r>
      <w:r w:rsidRPr="00342388">
        <w:rPr>
          <w:rFonts w:asciiTheme="minorHAnsi" w:eastAsia="Calibri" w:hAnsiTheme="minorHAnsi" w:cstheme="majorHAnsi"/>
          <w:b/>
          <w:bCs/>
          <w:sz w:val="22"/>
          <w:szCs w:val="22"/>
        </w:rPr>
        <w:t xml:space="preserve">Días y horarios hábiles. </w:t>
      </w:r>
      <w:r w:rsidRPr="00342388">
        <w:rPr>
          <w:rFonts w:asciiTheme="minorHAnsi" w:eastAsia="Calibri" w:hAnsiTheme="minorHAnsi" w:cstheme="majorHAnsi"/>
          <w:bCs/>
          <w:sz w:val="22"/>
          <w:szCs w:val="22"/>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Pr="00342388">
        <w:rPr>
          <w:rFonts w:asciiTheme="minorHAnsi" w:eastAsia="Calibri" w:hAnsiTheme="minorHAnsi" w:cstheme="majorHAnsi"/>
          <w:bCs/>
          <w:sz w:val="22"/>
          <w:szCs w:val="22"/>
        </w:rPr>
        <w:t>Infomex</w:t>
      </w:r>
      <w:proofErr w:type="spellEnd"/>
      <w:r w:rsidRPr="00342388">
        <w:rPr>
          <w:rFonts w:asciiTheme="minorHAnsi" w:eastAsia="Calibri" w:hAnsiTheme="minorHAnsi" w:cstheme="majorHAnsi"/>
          <w:bCs/>
          <w:sz w:val="22"/>
          <w:szCs w:val="22"/>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la Gaceta Municipal en la edición de diciembre 2016 y en el Periódico Oficial del Estado de Nuevo León el 04 de enero de 2017, conforme a lo siguiente: Se reconoce que las solicitudes presentadas después de las 15:00 horas, se entenderán recibidas el día hábil inmediato siguiente, y que son inhábiles </w:t>
      </w:r>
      <w:r w:rsidRPr="00342388">
        <w:rPr>
          <w:rFonts w:asciiTheme="minorHAnsi" w:hAnsiTheme="minorHAnsi"/>
          <w:sz w:val="22"/>
          <w:szCs w:val="22"/>
        </w:rPr>
        <w:t xml:space="preserve">los días comprendidos del 21 de diciembre de 2016 al 3 de enero de 2017 y del 10 al 21 de abril de 2017; así como los sábados y domingos; 1 de enero; primer lunes de febrero en conmemoración del 5 de febrero; tercer lunes de marzo en conmemoración del 21 de marzo; 6 y 7 de abril; 1, 5 y 10 de mayo; 16 de septiembre; 12 de octubre; 2 de noviembre; tercer lunes de noviembre en conmemoración del 20 de noviembre; 1 de diciembre de cada seis años, cuando corresponda a la transmisión del Poder Ejecutivo Federal; 17 y 25 de diciembre, y el que determinen las leyes federales y locales electorales, en el caso de elecciones ordinarias, para efectuar la jornada electoral; por lo que en caso de que algún sujeto obligado </w:t>
      </w:r>
      <w:r w:rsidRPr="00342388">
        <w:rPr>
          <w:rFonts w:asciiTheme="minorHAnsi" w:eastAsia="Calibri" w:hAnsiTheme="minorHAnsi" w:cstheme="majorHAnsi"/>
          <w:bCs/>
          <w:sz w:val="22"/>
          <w:szCs w:val="22"/>
        </w:rPr>
        <w:t>de la Administración Pública del Municipio de Monterrey</w:t>
      </w:r>
      <w:r w:rsidRPr="00342388">
        <w:rPr>
          <w:rFonts w:asciiTheme="minorHAnsi" w:hAnsiTheme="minorHAnsi"/>
          <w:sz w:val="22"/>
          <w:szCs w:val="22"/>
        </w:rPr>
        <w:t xml:space="preserve"> reciba solicitudes de información en los días, horario o períodos señalados, el término </w:t>
      </w:r>
      <w:r w:rsidRPr="00342388">
        <w:rPr>
          <w:rFonts w:asciiTheme="minorHAnsi" w:hAnsiTheme="minorHAnsi"/>
          <w:sz w:val="22"/>
          <w:szCs w:val="22"/>
        </w:rPr>
        <w:lastRenderedPageBreak/>
        <w:t>legal para su respuesta comenzará a correr a partir del día hábil inmediato siguiente, de acuerdo con el artículo</w:t>
      </w:r>
      <w:r w:rsidRPr="00342388">
        <w:rPr>
          <w:rFonts w:asciiTheme="minorHAnsi" w:hAnsiTheme="minorHAnsi"/>
          <w:sz w:val="22"/>
          <w:szCs w:val="22"/>
          <w:lang w:val="es-ES"/>
        </w:rPr>
        <w:t xml:space="preserve"> 151 de la Ley de Transparencia.</w:t>
      </w:r>
    </w:p>
    <w:p w14:paraId="1B1DE422" w14:textId="62E6318C" w:rsidR="00364E40" w:rsidRPr="00342388" w:rsidRDefault="00364E40" w:rsidP="00364E40">
      <w:pPr>
        <w:pStyle w:val="ecxmsonormal"/>
        <w:tabs>
          <w:tab w:val="left" w:pos="993"/>
        </w:tabs>
        <w:spacing w:before="120" w:after="120"/>
        <w:ind w:left="567" w:right="616"/>
        <w:jc w:val="both"/>
        <w:rPr>
          <w:rFonts w:asciiTheme="minorHAnsi" w:eastAsia="Calibri" w:hAnsiTheme="minorHAnsi" w:cs="Arial"/>
          <w:bCs/>
          <w:sz w:val="22"/>
          <w:szCs w:val="22"/>
        </w:rPr>
      </w:pPr>
      <w:r w:rsidRPr="00342388">
        <w:rPr>
          <w:rFonts w:asciiTheme="minorHAnsi" w:eastAsia="Calibri" w:hAnsiTheme="minorHAnsi" w:cs="Arial"/>
          <w:bCs/>
          <w:sz w:val="22"/>
          <w:szCs w:val="22"/>
        </w:rPr>
        <w:t>Por tanto, la presente solicitud se tiene por recibida legalmente el día 1</w:t>
      </w:r>
      <w:r w:rsidR="00342388" w:rsidRPr="00342388">
        <w:rPr>
          <w:rFonts w:asciiTheme="minorHAnsi" w:eastAsia="Calibri" w:hAnsiTheme="minorHAnsi" w:cs="Arial"/>
          <w:bCs/>
          <w:sz w:val="22"/>
          <w:szCs w:val="22"/>
        </w:rPr>
        <w:t>3</w:t>
      </w:r>
      <w:r w:rsidRPr="00342388">
        <w:rPr>
          <w:rFonts w:asciiTheme="minorHAnsi" w:eastAsia="Calibri" w:hAnsiTheme="minorHAnsi" w:cs="Arial"/>
          <w:bCs/>
          <w:sz w:val="22"/>
          <w:szCs w:val="22"/>
        </w:rPr>
        <w:t xml:space="preserve"> de septiembre del año 2017 al haberse presentado </w:t>
      </w:r>
      <w:r w:rsidR="00F20576">
        <w:rPr>
          <w:rFonts w:asciiTheme="minorHAnsi" w:eastAsia="Calibri" w:hAnsiTheme="minorHAnsi" w:cs="Arial"/>
          <w:bCs/>
          <w:sz w:val="22"/>
          <w:szCs w:val="22"/>
        </w:rPr>
        <w:t xml:space="preserve">el día anterior </w:t>
      </w:r>
      <w:r w:rsidRPr="00342388">
        <w:rPr>
          <w:rFonts w:asciiTheme="minorHAnsi" w:eastAsia="Calibri" w:hAnsiTheme="minorHAnsi" w:cs="Arial"/>
          <w:bCs/>
          <w:sz w:val="22"/>
          <w:szCs w:val="22"/>
        </w:rPr>
        <w:t>en horario inhábil en términos de los dispositivos en cita.</w:t>
      </w:r>
    </w:p>
    <w:p w14:paraId="30A22F14" w14:textId="77777777" w:rsidR="008A1236" w:rsidRPr="00342388" w:rsidRDefault="008A1236" w:rsidP="00851DE1">
      <w:pPr>
        <w:pStyle w:val="ecxmsonormal"/>
        <w:tabs>
          <w:tab w:val="left" w:pos="993"/>
        </w:tabs>
        <w:spacing w:before="120" w:after="120"/>
        <w:ind w:left="567" w:right="616"/>
        <w:jc w:val="both"/>
        <w:rPr>
          <w:rFonts w:asciiTheme="minorHAnsi" w:eastAsia="Calibri" w:hAnsiTheme="minorHAnsi" w:cstheme="majorHAnsi"/>
          <w:sz w:val="22"/>
          <w:szCs w:val="22"/>
        </w:rPr>
      </w:pPr>
    </w:p>
    <w:p w14:paraId="27373AA5" w14:textId="77777777" w:rsidR="00F20576" w:rsidRDefault="008A1236" w:rsidP="00851DE1">
      <w:pPr>
        <w:spacing w:before="120" w:after="120"/>
        <w:ind w:left="567" w:right="616"/>
        <w:jc w:val="both"/>
        <w:rPr>
          <w:b/>
          <w:sz w:val="22"/>
          <w:szCs w:val="22"/>
        </w:rPr>
      </w:pPr>
      <w:r w:rsidRPr="00342388">
        <w:rPr>
          <w:rFonts w:eastAsia="Calibri" w:cstheme="majorHAnsi"/>
          <w:b/>
          <w:sz w:val="22"/>
          <w:szCs w:val="22"/>
        </w:rPr>
        <w:t xml:space="preserve">CUARTO. </w:t>
      </w:r>
      <w:r w:rsidRPr="00342388">
        <w:rPr>
          <w:rFonts w:cstheme="majorHAnsi"/>
          <w:b/>
          <w:bCs/>
          <w:sz w:val="22"/>
          <w:szCs w:val="22"/>
        </w:rPr>
        <w:t xml:space="preserve">Solicitud. </w:t>
      </w:r>
      <w:r w:rsidR="00364E40" w:rsidRPr="00342388">
        <w:rPr>
          <w:rFonts w:cstheme="majorHAnsi"/>
          <w:sz w:val="22"/>
          <w:szCs w:val="22"/>
        </w:rPr>
        <w:t>Que la persona solicitante, en la modalidad Electrónico a través del sistema de solicitudes de acceso la información de la PNT, requiere textualmente la siguiente información</w:t>
      </w:r>
      <w:r w:rsidR="00342388" w:rsidRPr="00342388">
        <w:rPr>
          <w:rFonts w:cstheme="majorHAnsi"/>
          <w:sz w:val="22"/>
          <w:szCs w:val="22"/>
        </w:rPr>
        <w:t xml:space="preserve">, </w:t>
      </w:r>
      <w:r w:rsidR="00342388" w:rsidRPr="00342388">
        <w:rPr>
          <w:rFonts w:cstheme="majorHAnsi"/>
          <w:b/>
          <w:sz w:val="22"/>
          <w:szCs w:val="22"/>
        </w:rPr>
        <w:t>“</w:t>
      </w:r>
      <w:r w:rsidR="00342388" w:rsidRPr="00342388">
        <w:rPr>
          <w:b/>
          <w:sz w:val="22"/>
          <w:szCs w:val="22"/>
        </w:rPr>
        <w:t xml:space="preserve">Derivado del retiro de sellos en la construcción irregular en el número marcado con 4324 de la calle Puerto Castilla, Colonia Las Brisas, en Monterrey NL, se solicita lo siguiente: </w:t>
      </w:r>
    </w:p>
    <w:p w14:paraId="5F36D955" w14:textId="77777777" w:rsidR="00F20576" w:rsidRDefault="00342388" w:rsidP="00851DE1">
      <w:pPr>
        <w:spacing w:before="120" w:after="120"/>
        <w:ind w:left="567" w:right="616"/>
        <w:jc w:val="both"/>
        <w:rPr>
          <w:b/>
          <w:sz w:val="22"/>
          <w:szCs w:val="22"/>
        </w:rPr>
      </w:pPr>
      <w:r w:rsidRPr="00342388">
        <w:rPr>
          <w:b/>
          <w:sz w:val="22"/>
          <w:szCs w:val="22"/>
        </w:rPr>
        <w:t xml:space="preserve">1. Motivo por el cual quitaron los sellos de suspensión </w:t>
      </w:r>
    </w:p>
    <w:p w14:paraId="66790976" w14:textId="77777777" w:rsidR="00F20576" w:rsidRDefault="00342388" w:rsidP="00851DE1">
      <w:pPr>
        <w:spacing w:before="120" w:after="120"/>
        <w:ind w:left="567" w:right="616"/>
        <w:jc w:val="both"/>
        <w:rPr>
          <w:b/>
          <w:sz w:val="22"/>
          <w:szCs w:val="22"/>
        </w:rPr>
      </w:pPr>
      <w:r w:rsidRPr="00342388">
        <w:rPr>
          <w:b/>
          <w:sz w:val="22"/>
          <w:szCs w:val="22"/>
        </w:rPr>
        <w:t xml:space="preserve">2. Copia del expediente (en su versión pública) correspondiente a la construcción que se realiza en el número 4324 de la calle Puerto Castilla de la Colonia las Brisas, Monterrey </w:t>
      </w:r>
    </w:p>
    <w:p w14:paraId="0A74ACDF" w14:textId="77777777" w:rsidR="00F20576" w:rsidRDefault="00342388" w:rsidP="00851DE1">
      <w:pPr>
        <w:spacing w:before="120" w:after="120"/>
        <w:ind w:left="567" w:right="616"/>
        <w:jc w:val="both"/>
        <w:rPr>
          <w:b/>
          <w:sz w:val="22"/>
          <w:szCs w:val="22"/>
        </w:rPr>
      </w:pPr>
      <w:r w:rsidRPr="00342388">
        <w:rPr>
          <w:b/>
          <w:sz w:val="22"/>
          <w:szCs w:val="22"/>
        </w:rPr>
        <w:t xml:space="preserve">3. Copia de la licencia o permiso de construcción </w:t>
      </w:r>
    </w:p>
    <w:p w14:paraId="7F16C8A6" w14:textId="77777777" w:rsidR="00F20576" w:rsidRDefault="00342388" w:rsidP="00851DE1">
      <w:pPr>
        <w:spacing w:before="120" w:after="120"/>
        <w:ind w:left="567" w:right="616"/>
        <w:jc w:val="both"/>
        <w:rPr>
          <w:b/>
          <w:sz w:val="22"/>
          <w:szCs w:val="22"/>
        </w:rPr>
      </w:pPr>
      <w:r w:rsidRPr="00342388">
        <w:rPr>
          <w:b/>
          <w:sz w:val="22"/>
          <w:szCs w:val="22"/>
        </w:rPr>
        <w:t xml:space="preserve">4. Copia o licencia del permiso de uso de suelo para construir departamentos en una zona habitacional unifamiliar </w:t>
      </w:r>
    </w:p>
    <w:p w14:paraId="6951B91C" w14:textId="77777777" w:rsidR="00F20576" w:rsidRDefault="00342388" w:rsidP="00851DE1">
      <w:pPr>
        <w:spacing w:before="120" w:after="120"/>
        <w:ind w:left="567" w:right="616"/>
        <w:jc w:val="both"/>
        <w:rPr>
          <w:b/>
          <w:sz w:val="22"/>
          <w:szCs w:val="22"/>
        </w:rPr>
      </w:pPr>
      <w:r w:rsidRPr="00342388">
        <w:rPr>
          <w:b/>
          <w:sz w:val="22"/>
          <w:szCs w:val="22"/>
        </w:rPr>
        <w:t xml:space="preserve">5. Copia de las multas aplicadas a los propietarios del inmueble </w:t>
      </w:r>
    </w:p>
    <w:p w14:paraId="1823DA8F" w14:textId="281C861C" w:rsidR="00946F61" w:rsidRPr="00342388" w:rsidRDefault="00342388" w:rsidP="00851DE1">
      <w:pPr>
        <w:spacing w:before="120" w:after="120"/>
        <w:ind w:left="567" w:right="616"/>
        <w:jc w:val="both"/>
        <w:rPr>
          <w:b/>
          <w:sz w:val="22"/>
          <w:szCs w:val="22"/>
        </w:rPr>
      </w:pPr>
      <w:r w:rsidRPr="00342388">
        <w:rPr>
          <w:b/>
          <w:sz w:val="22"/>
          <w:szCs w:val="22"/>
        </w:rPr>
        <w:t>6. Copia de las fichas de pago o depósito que acrediten los pagos de las multas correspondientes.</w:t>
      </w:r>
      <w:r w:rsidRPr="00342388">
        <w:rPr>
          <w:rFonts w:cstheme="majorHAnsi"/>
          <w:b/>
          <w:bCs/>
          <w:i/>
          <w:sz w:val="22"/>
          <w:szCs w:val="22"/>
        </w:rPr>
        <w:t>”</w:t>
      </w:r>
    </w:p>
    <w:p w14:paraId="26A208A2" w14:textId="77777777" w:rsidR="00364E40" w:rsidRPr="00342388" w:rsidRDefault="00364E40" w:rsidP="00851DE1">
      <w:pPr>
        <w:spacing w:before="120" w:after="120"/>
        <w:ind w:left="567" w:right="616"/>
        <w:jc w:val="both"/>
        <w:rPr>
          <w:rFonts w:cstheme="majorHAnsi"/>
          <w:sz w:val="22"/>
          <w:szCs w:val="22"/>
          <w:lang w:eastAsia="es-MX"/>
        </w:rPr>
      </w:pPr>
    </w:p>
    <w:p w14:paraId="3B31A065" w14:textId="3F77C14D" w:rsidR="00946F61" w:rsidRPr="00342388" w:rsidRDefault="00946F61" w:rsidP="00946F61">
      <w:pPr>
        <w:spacing w:before="120" w:after="120"/>
        <w:ind w:left="567" w:right="616"/>
        <w:jc w:val="both"/>
        <w:rPr>
          <w:rFonts w:cstheme="majorHAnsi"/>
          <w:sz w:val="22"/>
          <w:szCs w:val="22"/>
          <w:lang w:val="es-MX" w:eastAsia="es-MX"/>
        </w:rPr>
      </w:pPr>
      <w:r w:rsidRPr="00342388">
        <w:rPr>
          <w:rFonts w:cstheme="majorHAnsi"/>
          <w:b/>
          <w:sz w:val="22"/>
          <w:szCs w:val="22"/>
          <w:lang w:val="es-MX" w:eastAsia="es-MX"/>
        </w:rPr>
        <w:t>QUINTO. Requerimiento.</w:t>
      </w:r>
      <w:r w:rsidR="00364E40" w:rsidRPr="00342388">
        <w:rPr>
          <w:rFonts w:eastAsia="Calibri" w:cs="Arial"/>
          <w:b/>
          <w:sz w:val="22"/>
          <w:szCs w:val="22"/>
        </w:rPr>
        <w:t xml:space="preserve"> </w:t>
      </w:r>
      <w:r w:rsidR="00364E40" w:rsidRPr="00342388">
        <w:rPr>
          <w:rFonts w:eastAsia="Calibri" w:cs="Arial"/>
          <w:sz w:val="22"/>
          <w:szCs w:val="22"/>
        </w:rPr>
        <w:t xml:space="preserve">Que la Unidad de Transparencia mediante el Oficio Número Inf-2017, turnó la solicitud citada en el Considerando Cuarto a la Dirección de </w:t>
      </w:r>
      <w:r w:rsidR="00407288" w:rsidRPr="00342388">
        <w:rPr>
          <w:rFonts w:eastAsia="Calibri" w:cs="Arial"/>
          <w:sz w:val="22"/>
          <w:szCs w:val="22"/>
        </w:rPr>
        <w:t>Control Urbano</w:t>
      </w:r>
      <w:r w:rsidR="00364E40" w:rsidRPr="00342388">
        <w:rPr>
          <w:rFonts w:eastAsia="Calibri" w:cs="Arial"/>
          <w:sz w:val="22"/>
          <w:szCs w:val="22"/>
        </w:rPr>
        <w:t xml:space="preserve"> de este sujeto obligado, requiriéndole la información que, en los términos de sus respectivas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w:t>
      </w:r>
      <w:r w:rsidR="00730DEB" w:rsidRPr="00342388">
        <w:rPr>
          <w:rFonts w:eastAsia="Calibri" w:cs="Arial"/>
          <w:sz w:val="22"/>
          <w:szCs w:val="22"/>
        </w:rPr>
        <w:t>.</w:t>
      </w:r>
    </w:p>
    <w:p w14:paraId="588159AD" w14:textId="77777777" w:rsidR="006E7B7D" w:rsidRPr="00342388" w:rsidRDefault="006E7B7D" w:rsidP="00946F61">
      <w:pPr>
        <w:spacing w:before="120" w:after="120"/>
        <w:ind w:left="567" w:right="616"/>
        <w:jc w:val="both"/>
        <w:rPr>
          <w:rFonts w:cstheme="majorHAnsi"/>
          <w:b/>
          <w:sz w:val="22"/>
          <w:szCs w:val="22"/>
          <w:lang w:val="es-MX" w:eastAsia="es-MX"/>
        </w:rPr>
      </w:pPr>
    </w:p>
    <w:p w14:paraId="5BC3B288" w14:textId="31F7D607" w:rsidR="00946F61" w:rsidRPr="00342388" w:rsidRDefault="00946F61" w:rsidP="00946F61">
      <w:pPr>
        <w:spacing w:before="120" w:after="120"/>
        <w:ind w:left="567" w:right="616"/>
        <w:jc w:val="both"/>
        <w:rPr>
          <w:rFonts w:cstheme="majorHAnsi"/>
          <w:sz w:val="22"/>
          <w:szCs w:val="22"/>
          <w:lang w:val="es-MX" w:eastAsia="es-MX"/>
        </w:rPr>
      </w:pPr>
      <w:r w:rsidRPr="00342388">
        <w:rPr>
          <w:rFonts w:cstheme="majorHAnsi"/>
          <w:b/>
          <w:sz w:val="22"/>
          <w:szCs w:val="22"/>
          <w:lang w:val="es-MX" w:eastAsia="es-MX"/>
        </w:rPr>
        <w:t>SEXTO. Informe al Comité.</w:t>
      </w:r>
      <w:r w:rsidRPr="00342388">
        <w:rPr>
          <w:rFonts w:cstheme="majorHAnsi"/>
          <w:sz w:val="22"/>
          <w:szCs w:val="22"/>
          <w:lang w:val="es-MX" w:eastAsia="es-MX"/>
        </w:rPr>
        <w:t xml:space="preserve"> Que en atención al requerimiento señalado en el Considerando Quinto, y de conformidad con el artículo 57 fracción II de la Ley de Transparencia, la Dirección de </w:t>
      </w:r>
      <w:r w:rsidR="00730DEB" w:rsidRPr="00342388">
        <w:rPr>
          <w:rFonts w:cstheme="majorHAnsi"/>
          <w:sz w:val="22"/>
          <w:szCs w:val="22"/>
          <w:lang w:val="es-MX" w:eastAsia="es-MX"/>
        </w:rPr>
        <w:t>Control Urbano</w:t>
      </w:r>
      <w:r w:rsidRPr="00342388">
        <w:rPr>
          <w:rFonts w:cstheme="majorHAnsi"/>
          <w:sz w:val="22"/>
          <w:szCs w:val="22"/>
          <w:lang w:val="es-MX" w:eastAsia="es-MX"/>
        </w:rPr>
        <w:t xml:space="preserve"> comunicó al Comité de Transparencia de la </w:t>
      </w:r>
      <w:r w:rsidR="00183AF8">
        <w:rPr>
          <w:rFonts w:cstheme="majorHAnsi"/>
          <w:sz w:val="22"/>
          <w:szCs w:val="22"/>
          <w:lang w:val="es-MX" w:eastAsia="es-MX"/>
        </w:rPr>
        <w:t>Secretaría de Desarrollo Urbano y Ecología del Municipio de Monterrey</w:t>
      </w:r>
      <w:r w:rsidRPr="00342388">
        <w:rPr>
          <w:rFonts w:cstheme="majorHAnsi"/>
          <w:sz w:val="22"/>
          <w:szCs w:val="22"/>
          <w:lang w:val="es-MX" w:eastAsia="es-MX"/>
        </w:rPr>
        <w:t>, señalando en la parte medular lo siguiente:</w:t>
      </w:r>
      <w:r w:rsidRPr="00342388">
        <w:rPr>
          <w:rFonts w:cstheme="majorHAnsi"/>
          <w:sz w:val="22"/>
          <w:szCs w:val="22"/>
          <w:lang w:eastAsia="es-MX"/>
        </w:rPr>
        <w:t xml:space="preserve"> </w:t>
      </w:r>
      <w:r w:rsidRPr="00342388">
        <w:rPr>
          <w:rFonts w:cstheme="majorHAnsi"/>
          <w:i/>
          <w:sz w:val="22"/>
          <w:szCs w:val="22"/>
          <w:lang w:eastAsia="es-MX"/>
        </w:rPr>
        <w:t xml:space="preserve">De la información solicitada, </w:t>
      </w:r>
      <w:r w:rsidR="00183AF8">
        <w:rPr>
          <w:rFonts w:cstheme="majorHAnsi"/>
          <w:sz w:val="22"/>
          <w:szCs w:val="22"/>
          <w:lang w:val="es-MX" w:eastAsia="es-MX"/>
        </w:rPr>
        <w:t>esta</w:t>
      </w:r>
      <w:r w:rsidR="00183AF8" w:rsidRPr="00342388">
        <w:rPr>
          <w:rFonts w:cstheme="majorHAnsi"/>
          <w:sz w:val="22"/>
          <w:szCs w:val="22"/>
          <w:lang w:val="es-MX" w:eastAsia="es-MX"/>
        </w:rPr>
        <w:t xml:space="preserve"> </w:t>
      </w:r>
      <w:r w:rsidRPr="00342388">
        <w:rPr>
          <w:rFonts w:cstheme="majorHAnsi"/>
          <w:sz w:val="22"/>
          <w:szCs w:val="22"/>
          <w:lang w:val="es-MX" w:eastAsia="es-MX"/>
        </w:rPr>
        <w:t xml:space="preserve">Dirección de </w:t>
      </w:r>
      <w:r w:rsidR="00730DEB" w:rsidRPr="00342388">
        <w:rPr>
          <w:rFonts w:cstheme="majorHAnsi"/>
          <w:sz w:val="22"/>
          <w:szCs w:val="22"/>
          <w:lang w:val="es-MX" w:eastAsia="es-MX"/>
        </w:rPr>
        <w:t>Control Urbano</w:t>
      </w:r>
      <w:r w:rsidRPr="00342388">
        <w:rPr>
          <w:rFonts w:cstheme="majorHAnsi"/>
          <w:sz w:val="22"/>
          <w:szCs w:val="22"/>
          <w:lang w:val="es-MX" w:eastAsia="es-MX"/>
        </w:rPr>
        <w:t xml:space="preserve"> </w:t>
      </w:r>
      <w:r w:rsidR="002C4166" w:rsidRPr="00342388">
        <w:rPr>
          <w:rFonts w:cstheme="majorHAnsi"/>
          <w:sz w:val="22"/>
          <w:szCs w:val="22"/>
          <w:lang w:val="es-MX" w:eastAsia="es-MX"/>
        </w:rPr>
        <w:t>informa</w:t>
      </w:r>
      <w:r w:rsidR="00605392" w:rsidRPr="00342388">
        <w:rPr>
          <w:rFonts w:cstheme="majorHAnsi"/>
          <w:sz w:val="22"/>
          <w:szCs w:val="22"/>
          <w:lang w:val="es-MX" w:eastAsia="es-MX"/>
        </w:rPr>
        <w:t xml:space="preserve"> </w:t>
      </w:r>
      <w:bookmarkStart w:id="0" w:name="_GoBack"/>
      <w:bookmarkEnd w:id="0"/>
      <w:r w:rsidR="00605392" w:rsidRPr="00342388">
        <w:rPr>
          <w:rFonts w:cstheme="majorHAnsi"/>
          <w:sz w:val="22"/>
          <w:szCs w:val="22"/>
          <w:lang w:val="es-MX" w:eastAsia="es-MX"/>
        </w:rPr>
        <w:t>que</w:t>
      </w:r>
      <w:r w:rsidR="000D7861" w:rsidRPr="00342388">
        <w:rPr>
          <w:rFonts w:cs="Arial"/>
          <w:sz w:val="22"/>
          <w:szCs w:val="22"/>
        </w:rPr>
        <w:t xml:space="preserve"> </w:t>
      </w:r>
      <w:r w:rsidR="000D7861">
        <w:rPr>
          <w:rFonts w:cs="Arial"/>
          <w:sz w:val="22"/>
          <w:szCs w:val="22"/>
        </w:rPr>
        <w:t>en relación al predio en mención</w:t>
      </w:r>
      <w:r w:rsidR="00183AF8">
        <w:rPr>
          <w:rFonts w:cs="Arial"/>
          <w:sz w:val="22"/>
          <w:szCs w:val="22"/>
        </w:rPr>
        <w:t>, cuenta con</w:t>
      </w:r>
      <w:r w:rsidR="000D7861">
        <w:rPr>
          <w:rFonts w:cs="Arial"/>
          <w:sz w:val="22"/>
          <w:szCs w:val="22"/>
        </w:rPr>
        <w:t xml:space="preserve"> </w:t>
      </w:r>
      <w:r w:rsidR="000D7861" w:rsidRPr="00342388">
        <w:rPr>
          <w:rFonts w:cs="Arial"/>
          <w:sz w:val="22"/>
          <w:szCs w:val="22"/>
        </w:rPr>
        <w:t xml:space="preserve">los </w:t>
      </w:r>
      <w:r w:rsidR="000D7861">
        <w:rPr>
          <w:rFonts w:cs="Arial"/>
          <w:sz w:val="22"/>
          <w:szCs w:val="22"/>
        </w:rPr>
        <w:t xml:space="preserve">siguientes </w:t>
      </w:r>
      <w:r w:rsidR="000D7861" w:rsidRPr="00342388">
        <w:rPr>
          <w:rFonts w:cs="Arial"/>
          <w:sz w:val="22"/>
          <w:szCs w:val="22"/>
        </w:rPr>
        <w:t>expedientes administrativos: Lev. Sellos D-1022/16</w:t>
      </w:r>
      <w:r w:rsidR="00334AD9">
        <w:rPr>
          <w:rFonts w:cs="Arial"/>
          <w:sz w:val="22"/>
          <w:szCs w:val="22"/>
        </w:rPr>
        <w:t xml:space="preserve"> que da respuesta a</w:t>
      </w:r>
      <w:r w:rsidR="00AA2273">
        <w:rPr>
          <w:rFonts w:cs="Arial"/>
          <w:sz w:val="22"/>
          <w:szCs w:val="22"/>
        </w:rPr>
        <w:t xml:space="preserve"> </w:t>
      </w:r>
      <w:r w:rsidR="00334AD9">
        <w:rPr>
          <w:rFonts w:cs="Arial"/>
          <w:sz w:val="22"/>
          <w:szCs w:val="22"/>
        </w:rPr>
        <w:t>l</w:t>
      </w:r>
      <w:r w:rsidR="00AA2273">
        <w:rPr>
          <w:rFonts w:cs="Arial"/>
          <w:sz w:val="22"/>
          <w:szCs w:val="22"/>
        </w:rPr>
        <w:t>os</w:t>
      </w:r>
      <w:r w:rsidR="00334AD9">
        <w:rPr>
          <w:rFonts w:cs="Arial"/>
          <w:sz w:val="22"/>
          <w:szCs w:val="22"/>
        </w:rPr>
        <w:t xml:space="preserve"> punto</w:t>
      </w:r>
      <w:r w:rsidR="00AA2273">
        <w:rPr>
          <w:rFonts w:cs="Arial"/>
          <w:sz w:val="22"/>
          <w:szCs w:val="22"/>
        </w:rPr>
        <w:t>s</w:t>
      </w:r>
      <w:r w:rsidR="00334AD9">
        <w:rPr>
          <w:rFonts w:cs="Arial"/>
          <w:sz w:val="22"/>
          <w:szCs w:val="22"/>
        </w:rPr>
        <w:t xml:space="preserve"> 1</w:t>
      </w:r>
      <w:r w:rsidR="00AA2273">
        <w:rPr>
          <w:rFonts w:cs="Arial"/>
          <w:sz w:val="22"/>
          <w:szCs w:val="22"/>
        </w:rPr>
        <w:t xml:space="preserve"> y 5;</w:t>
      </w:r>
      <w:r w:rsidR="00334AD9">
        <w:rPr>
          <w:rFonts w:cs="Arial"/>
          <w:sz w:val="22"/>
          <w:szCs w:val="22"/>
        </w:rPr>
        <w:t xml:space="preserve"> y</w:t>
      </w:r>
      <w:r w:rsidR="000D7861" w:rsidRPr="00342388">
        <w:rPr>
          <w:rFonts w:cs="Arial"/>
          <w:sz w:val="22"/>
          <w:szCs w:val="22"/>
        </w:rPr>
        <w:t xml:space="preserve"> CH-201/17</w:t>
      </w:r>
      <w:r w:rsidR="00334AD9">
        <w:rPr>
          <w:rFonts w:cs="Arial"/>
          <w:sz w:val="22"/>
          <w:szCs w:val="22"/>
        </w:rPr>
        <w:t xml:space="preserve"> que da respuesta al punto 2</w:t>
      </w:r>
      <w:r w:rsidR="000D7861" w:rsidRPr="00342388">
        <w:rPr>
          <w:rFonts w:cs="Arial"/>
          <w:sz w:val="22"/>
          <w:szCs w:val="22"/>
        </w:rPr>
        <w:t xml:space="preserve">, </w:t>
      </w:r>
      <w:r w:rsidR="00AA2273">
        <w:rPr>
          <w:rFonts w:cs="Arial"/>
          <w:sz w:val="22"/>
          <w:szCs w:val="22"/>
        </w:rPr>
        <w:t>y mismo que</w:t>
      </w:r>
      <w:r w:rsidR="00334AD9">
        <w:rPr>
          <w:rFonts w:cs="Arial"/>
          <w:sz w:val="22"/>
          <w:szCs w:val="22"/>
        </w:rPr>
        <w:t xml:space="preserve"> contiene los documentos solicitados en los puntos 3 y 4 de </w:t>
      </w:r>
      <w:r w:rsidR="00334AD9">
        <w:rPr>
          <w:rFonts w:cs="Arial"/>
          <w:sz w:val="22"/>
          <w:szCs w:val="22"/>
        </w:rPr>
        <w:lastRenderedPageBreak/>
        <w:t>la solicitud</w:t>
      </w:r>
      <w:r w:rsidR="00AA2273">
        <w:rPr>
          <w:rFonts w:cs="Arial"/>
          <w:sz w:val="22"/>
          <w:szCs w:val="22"/>
        </w:rPr>
        <w:t>.</w:t>
      </w:r>
      <w:r w:rsidR="00334AD9">
        <w:rPr>
          <w:rFonts w:cs="Arial"/>
          <w:sz w:val="22"/>
          <w:szCs w:val="22"/>
        </w:rPr>
        <w:t xml:space="preserve"> </w:t>
      </w:r>
      <w:r w:rsidR="00A4021C">
        <w:rPr>
          <w:rFonts w:cs="Arial"/>
          <w:sz w:val="22"/>
          <w:szCs w:val="22"/>
        </w:rPr>
        <w:t xml:space="preserve">Se hace la aclaración que los expedientes citados </w:t>
      </w:r>
      <w:r w:rsidR="000D7861" w:rsidRPr="00342388">
        <w:rPr>
          <w:rFonts w:cs="Arial"/>
          <w:sz w:val="22"/>
          <w:szCs w:val="22"/>
        </w:rPr>
        <w:t>contiene</w:t>
      </w:r>
      <w:r w:rsidR="00A4021C">
        <w:rPr>
          <w:rFonts w:cs="Arial"/>
          <w:sz w:val="22"/>
          <w:szCs w:val="22"/>
        </w:rPr>
        <w:t>n</w:t>
      </w:r>
      <w:r w:rsidR="000D7861" w:rsidRPr="00342388">
        <w:rPr>
          <w:rFonts w:cs="Arial"/>
          <w:sz w:val="22"/>
          <w:szCs w:val="22"/>
        </w:rPr>
        <w:t xml:space="preserve"> datos personales</w:t>
      </w:r>
      <w:r w:rsidR="00A4021C">
        <w:rPr>
          <w:rFonts w:cs="Arial"/>
          <w:sz w:val="22"/>
          <w:szCs w:val="22"/>
        </w:rPr>
        <w:t>,</w:t>
      </w:r>
      <w:r w:rsidR="000D7861">
        <w:rPr>
          <w:rFonts w:cs="Arial"/>
          <w:sz w:val="22"/>
          <w:szCs w:val="22"/>
        </w:rPr>
        <w:t xml:space="preserve"> </w:t>
      </w:r>
      <w:r w:rsidR="000D7861" w:rsidRPr="00342388">
        <w:rPr>
          <w:rFonts w:cs="Arial"/>
          <w:sz w:val="22"/>
          <w:szCs w:val="22"/>
        </w:rPr>
        <w:t>los cuales se consideran confidencial en términos de los artículos 125 y 141 de la Ley y para su entrega deberá elaborarse una Versión Pública de las partes o secciones clasificadas en términos del artículo 136 de la misma Ley</w:t>
      </w:r>
      <w:r w:rsidR="000D7861" w:rsidRPr="00342388">
        <w:rPr>
          <w:rFonts w:cs="Arial"/>
          <w:bCs/>
          <w:sz w:val="22"/>
          <w:szCs w:val="22"/>
        </w:rPr>
        <w:t>.</w:t>
      </w:r>
      <w:r w:rsidR="00A4021C">
        <w:rPr>
          <w:rFonts w:cs="Arial"/>
          <w:bCs/>
          <w:sz w:val="22"/>
          <w:szCs w:val="22"/>
        </w:rPr>
        <w:t xml:space="preserve"> Por último, con relación a lo solicitado en el punto </w:t>
      </w:r>
      <w:r w:rsidR="00A4021C" w:rsidRPr="00A50918">
        <w:rPr>
          <w:rFonts w:cs="Arial"/>
          <w:bCs/>
          <w:i/>
          <w:sz w:val="22"/>
          <w:szCs w:val="22"/>
        </w:rPr>
        <w:t>6</w:t>
      </w:r>
      <w:r w:rsidR="00B56E1A" w:rsidRPr="00A50918">
        <w:rPr>
          <w:rFonts w:cs="Arial"/>
          <w:bCs/>
          <w:i/>
          <w:sz w:val="22"/>
          <w:szCs w:val="22"/>
        </w:rPr>
        <w:t>. Copia de las fichas de pago o depósito que acrediten los pagos de las multas correspondientes</w:t>
      </w:r>
      <w:r w:rsidR="00B56E1A">
        <w:rPr>
          <w:rFonts w:cs="Arial"/>
          <w:bCs/>
          <w:sz w:val="22"/>
          <w:szCs w:val="22"/>
        </w:rPr>
        <w:t xml:space="preserve">, son documentos que </w:t>
      </w:r>
      <w:r w:rsidR="006F3514">
        <w:rPr>
          <w:rFonts w:cs="Arial"/>
          <w:bCs/>
          <w:sz w:val="22"/>
          <w:szCs w:val="22"/>
        </w:rPr>
        <w:t>las instituciones bancarias entregan a</w:t>
      </w:r>
      <w:r w:rsidR="00B56E1A">
        <w:rPr>
          <w:rFonts w:cs="Arial"/>
          <w:bCs/>
          <w:sz w:val="22"/>
          <w:szCs w:val="22"/>
        </w:rPr>
        <w:t xml:space="preserve">l ciudadano cuando realiza </w:t>
      </w:r>
      <w:r w:rsidR="006F3514">
        <w:rPr>
          <w:rFonts w:cs="Arial"/>
          <w:bCs/>
          <w:sz w:val="22"/>
          <w:szCs w:val="22"/>
        </w:rPr>
        <w:t>un</w:t>
      </w:r>
      <w:r w:rsidR="00B56E1A">
        <w:rPr>
          <w:rFonts w:cs="Arial"/>
          <w:bCs/>
          <w:sz w:val="22"/>
          <w:szCs w:val="22"/>
        </w:rPr>
        <w:t xml:space="preserve"> pago ante </w:t>
      </w:r>
      <w:r w:rsidR="006F3514">
        <w:rPr>
          <w:rFonts w:cs="Arial"/>
          <w:bCs/>
          <w:sz w:val="22"/>
          <w:szCs w:val="22"/>
        </w:rPr>
        <w:t>las mismas</w:t>
      </w:r>
      <w:r w:rsidR="00B56E1A">
        <w:rPr>
          <w:rFonts w:cs="Arial"/>
          <w:bCs/>
          <w:sz w:val="22"/>
          <w:szCs w:val="22"/>
        </w:rPr>
        <w:t xml:space="preserve"> y por lo mismo esta dependencia municipal es notoriamente </w:t>
      </w:r>
      <w:proofErr w:type="gramStart"/>
      <w:r w:rsidR="00B56E1A">
        <w:rPr>
          <w:rFonts w:cs="Arial"/>
          <w:bCs/>
          <w:sz w:val="22"/>
          <w:szCs w:val="22"/>
        </w:rPr>
        <w:t>incompetente</w:t>
      </w:r>
      <w:proofErr w:type="gramEnd"/>
      <w:r w:rsidR="00B56E1A">
        <w:rPr>
          <w:rFonts w:cs="Arial"/>
          <w:bCs/>
          <w:sz w:val="22"/>
          <w:szCs w:val="22"/>
        </w:rPr>
        <w:t xml:space="preserve"> así como de recibos de pago extendidos por el pago de multas</w:t>
      </w:r>
      <w:r w:rsidR="006F3514">
        <w:rPr>
          <w:rFonts w:cs="Arial"/>
          <w:bCs/>
          <w:sz w:val="22"/>
          <w:szCs w:val="22"/>
        </w:rPr>
        <w:t>. S</w:t>
      </w:r>
      <w:r w:rsidR="00B56E1A">
        <w:rPr>
          <w:rFonts w:cs="Arial"/>
          <w:bCs/>
          <w:sz w:val="22"/>
          <w:szCs w:val="22"/>
        </w:rPr>
        <w:t>i la información que requiere la persona solicitante fuera este último documento</w:t>
      </w:r>
      <w:r w:rsidR="00DC0764">
        <w:rPr>
          <w:rFonts w:cs="Arial"/>
          <w:bCs/>
          <w:sz w:val="22"/>
          <w:szCs w:val="22"/>
        </w:rPr>
        <w:t xml:space="preserve">, </w:t>
      </w:r>
      <w:r w:rsidR="00DC0764" w:rsidRPr="00A60AE6">
        <w:t>s</w:t>
      </w:r>
      <w:r w:rsidR="00DC0764" w:rsidRPr="00A60AE6">
        <w:rPr>
          <w:lang w:val="es-ES"/>
        </w:rPr>
        <w:t xml:space="preserve">e le orienta para que en la liga: </w:t>
      </w:r>
      <w:hyperlink r:id="rId7" w:history="1">
        <w:r w:rsidR="00DC0764" w:rsidRPr="00A60AE6">
          <w:rPr>
            <w:rStyle w:val="Hipervnculo"/>
            <w:lang w:val="es-ES"/>
          </w:rPr>
          <w:t>http://nl.infomex.org.mx/</w:t>
        </w:r>
      </w:hyperlink>
      <w:r w:rsidR="00DC0764" w:rsidRPr="00A60AE6">
        <w:rPr>
          <w:lang w:val="es-ES"/>
        </w:rPr>
        <w:t xml:space="preserve"> presente su solicitud ante el sujeto obligado presente su solicitud ante el sujeto obligado </w:t>
      </w:r>
      <w:r w:rsidR="00DC0764" w:rsidRPr="00A60AE6">
        <w:rPr>
          <w:b/>
          <w:lang w:val="es-ES"/>
        </w:rPr>
        <w:t>Tesorería Municipal de Monterrey</w:t>
      </w:r>
      <w:r w:rsidR="00DC0764" w:rsidRPr="00A60AE6">
        <w:rPr>
          <w:lang w:val="es-ES"/>
        </w:rPr>
        <w:t xml:space="preserve">  por ser el área que tiene a su cargo el despacho </w:t>
      </w:r>
      <w:r w:rsidR="00DC0764" w:rsidRPr="00A60AE6">
        <w:t>de la recaudación de los ingresos municipales y de las erogaciones que deba hacer el Municipio</w:t>
      </w:r>
      <w:r w:rsidR="00DC0764" w:rsidRPr="00A60AE6">
        <w:rPr>
          <w:lang w:val="es-ES"/>
        </w:rPr>
        <w:t xml:space="preserve">, entre los cuales está la vigilancia, </w:t>
      </w:r>
      <w:r w:rsidR="00DC0764" w:rsidRPr="00A60AE6">
        <w:t xml:space="preserve">control e inspección de los inmuebles propiedad del Municipio, de conformidad con los artículos 29, 30, 31, 34 </w:t>
      </w:r>
      <w:r w:rsidR="00DC0764" w:rsidRPr="00A60AE6">
        <w:rPr>
          <w:rFonts w:cs="Arial"/>
        </w:rPr>
        <w:t>y demás relativos del Reglamento de la Administración Pública Municipal de Monterrey</w:t>
      </w:r>
      <w:r w:rsidR="00B56E1A">
        <w:rPr>
          <w:rFonts w:cs="Arial"/>
          <w:bCs/>
          <w:sz w:val="22"/>
          <w:szCs w:val="22"/>
        </w:rPr>
        <w:t xml:space="preserve">, </w:t>
      </w:r>
    </w:p>
    <w:p w14:paraId="523A3A02" w14:textId="77777777" w:rsidR="00364E40" w:rsidRPr="00342388" w:rsidRDefault="00364E40" w:rsidP="000E77AC">
      <w:pPr>
        <w:pStyle w:val="ecxmsonormal"/>
        <w:tabs>
          <w:tab w:val="left" w:pos="993"/>
          <w:tab w:val="left" w:pos="8222"/>
        </w:tabs>
        <w:spacing w:after="0"/>
        <w:ind w:left="567" w:right="616"/>
        <w:jc w:val="both"/>
        <w:rPr>
          <w:rFonts w:asciiTheme="minorHAnsi" w:eastAsia="Calibri" w:hAnsiTheme="minorHAnsi" w:cstheme="majorHAnsi"/>
          <w:b/>
          <w:sz w:val="22"/>
          <w:szCs w:val="22"/>
          <w:lang w:val="es-ES"/>
        </w:rPr>
      </w:pPr>
    </w:p>
    <w:p w14:paraId="389321A6" w14:textId="0BDA8D02" w:rsidR="002C4166" w:rsidRPr="00342388" w:rsidRDefault="002C4166" w:rsidP="000E77AC">
      <w:pPr>
        <w:pStyle w:val="ecxmsonormal"/>
        <w:tabs>
          <w:tab w:val="left" w:pos="993"/>
          <w:tab w:val="left" w:pos="8222"/>
        </w:tabs>
        <w:spacing w:after="0"/>
        <w:ind w:left="567" w:right="616"/>
        <w:jc w:val="both"/>
        <w:rPr>
          <w:rFonts w:asciiTheme="minorHAnsi" w:eastAsia="Calibri" w:hAnsiTheme="minorHAnsi" w:cstheme="majorHAnsi"/>
          <w:b/>
          <w:sz w:val="22"/>
          <w:szCs w:val="22"/>
        </w:rPr>
      </w:pPr>
      <w:r w:rsidRPr="00342388">
        <w:rPr>
          <w:rFonts w:asciiTheme="minorHAnsi" w:eastAsia="Calibri" w:hAnsiTheme="minorHAnsi" w:cstheme="majorHAnsi"/>
          <w:b/>
          <w:sz w:val="22"/>
          <w:szCs w:val="22"/>
          <w:lang w:val="es-ES"/>
        </w:rPr>
        <w:t>SÉPTIMO.</w:t>
      </w:r>
      <w:r w:rsidRPr="00342388">
        <w:rPr>
          <w:rFonts w:asciiTheme="minorHAnsi" w:eastAsia="Calibri" w:hAnsiTheme="minorHAnsi" w:cstheme="majorHAnsi"/>
          <w:b/>
          <w:sz w:val="22"/>
          <w:szCs w:val="22"/>
        </w:rPr>
        <w:t xml:space="preserve"> Normatividad aplicable. </w:t>
      </w:r>
      <w:r w:rsidRPr="00342388">
        <w:rPr>
          <w:rFonts w:asciiTheme="minorHAnsi" w:eastAsia="Calibri" w:hAnsiTheme="minorHAnsi" w:cstheme="majorHAnsi"/>
          <w:sz w:val="22"/>
          <w:szCs w:val="22"/>
        </w:rPr>
        <w:t>Que los artículos 3 fracci</w:t>
      </w:r>
      <w:r w:rsidR="00793123">
        <w:rPr>
          <w:rFonts w:asciiTheme="minorHAnsi" w:eastAsia="Calibri" w:hAnsiTheme="minorHAnsi" w:cstheme="majorHAnsi"/>
          <w:sz w:val="22"/>
          <w:szCs w:val="22"/>
        </w:rPr>
        <w:t>o</w:t>
      </w:r>
      <w:r w:rsidRPr="00342388">
        <w:rPr>
          <w:rFonts w:asciiTheme="minorHAnsi" w:eastAsia="Calibri" w:hAnsiTheme="minorHAnsi" w:cstheme="majorHAnsi"/>
          <w:sz w:val="22"/>
          <w:szCs w:val="22"/>
        </w:rPr>
        <w:t>n</w:t>
      </w:r>
      <w:r w:rsidR="00793123">
        <w:rPr>
          <w:rFonts w:asciiTheme="minorHAnsi" w:eastAsia="Calibri" w:hAnsiTheme="minorHAnsi" w:cstheme="majorHAnsi"/>
          <w:sz w:val="22"/>
          <w:szCs w:val="22"/>
        </w:rPr>
        <w:t>es</w:t>
      </w:r>
      <w:r w:rsidRPr="00342388">
        <w:rPr>
          <w:rFonts w:asciiTheme="minorHAnsi" w:eastAsia="Calibri" w:hAnsiTheme="minorHAnsi" w:cstheme="majorHAnsi"/>
          <w:sz w:val="22"/>
          <w:szCs w:val="22"/>
        </w:rPr>
        <w:t xml:space="preserve"> </w:t>
      </w:r>
      <w:r w:rsidR="00793123">
        <w:rPr>
          <w:rFonts w:asciiTheme="minorHAnsi" w:hAnsiTheme="minorHAnsi" w:cs="Arial"/>
          <w:sz w:val="22"/>
          <w:szCs w:val="22"/>
        </w:rPr>
        <w:t>VII, XVI,</w:t>
      </w:r>
      <w:r w:rsidR="00793123" w:rsidRPr="00342388">
        <w:rPr>
          <w:rFonts w:asciiTheme="minorHAnsi" w:eastAsia="Calibri" w:hAnsiTheme="minorHAnsi" w:cstheme="majorHAnsi"/>
          <w:sz w:val="22"/>
          <w:szCs w:val="22"/>
        </w:rPr>
        <w:t xml:space="preserve"> </w:t>
      </w:r>
      <w:r w:rsidRPr="00342388">
        <w:rPr>
          <w:rFonts w:asciiTheme="minorHAnsi" w:eastAsia="Calibri" w:hAnsiTheme="minorHAnsi" w:cstheme="majorHAnsi"/>
          <w:sz w:val="22"/>
          <w:szCs w:val="22"/>
        </w:rPr>
        <w:t xml:space="preserve">XXX, </w:t>
      </w:r>
      <w:r w:rsidR="00793123">
        <w:rPr>
          <w:rFonts w:asciiTheme="minorHAnsi" w:eastAsia="Calibri" w:hAnsiTheme="minorHAnsi" w:cstheme="majorHAnsi"/>
          <w:sz w:val="22"/>
          <w:szCs w:val="22"/>
        </w:rPr>
        <w:t xml:space="preserve">XXXI y LII, </w:t>
      </w:r>
      <w:r w:rsidRPr="00342388">
        <w:rPr>
          <w:rFonts w:asciiTheme="minorHAnsi" w:eastAsia="Calibri" w:hAnsiTheme="minorHAnsi" w:cstheme="majorHAnsi"/>
          <w:sz w:val="22"/>
          <w:szCs w:val="22"/>
        </w:rPr>
        <w:t xml:space="preserve">18, </w:t>
      </w:r>
      <w:r w:rsidR="000E77AC" w:rsidRPr="00342388">
        <w:rPr>
          <w:rFonts w:asciiTheme="minorHAnsi" w:eastAsia="Calibri" w:hAnsiTheme="minorHAnsi" w:cstheme="majorHAnsi"/>
          <w:sz w:val="22"/>
          <w:szCs w:val="22"/>
        </w:rPr>
        <w:t xml:space="preserve">125, 136, </w:t>
      </w:r>
      <w:r w:rsidRPr="00342388">
        <w:rPr>
          <w:rFonts w:asciiTheme="minorHAnsi" w:eastAsia="Calibri" w:hAnsiTheme="minorHAnsi" w:cstheme="majorHAnsi"/>
          <w:sz w:val="22"/>
          <w:szCs w:val="22"/>
        </w:rPr>
        <w:t>141,</w:t>
      </w:r>
      <w:r w:rsidR="000E77AC" w:rsidRPr="00342388">
        <w:rPr>
          <w:rFonts w:asciiTheme="minorHAnsi" w:eastAsia="Calibri" w:hAnsiTheme="minorHAnsi" w:cstheme="majorHAnsi"/>
          <w:sz w:val="22"/>
          <w:szCs w:val="22"/>
        </w:rPr>
        <w:t xml:space="preserve"> </w:t>
      </w:r>
      <w:r w:rsidRPr="00342388">
        <w:rPr>
          <w:rFonts w:asciiTheme="minorHAnsi" w:eastAsia="Calibri" w:hAnsiTheme="minorHAnsi" w:cstheme="majorHAnsi"/>
          <w:sz w:val="22"/>
          <w:szCs w:val="22"/>
        </w:rPr>
        <w:t>154 y</w:t>
      </w:r>
      <w:r w:rsidR="000E77AC" w:rsidRPr="00342388">
        <w:rPr>
          <w:rFonts w:asciiTheme="minorHAnsi" w:eastAsia="Calibri" w:hAnsiTheme="minorHAnsi" w:cstheme="majorHAnsi"/>
          <w:sz w:val="22"/>
          <w:szCs w:val="22"/>
        </w:rPr>
        <w:t xml:space="preserve"> 1</w:t>
      </w:r>
      <w:r w:rsidRPr="00342388">
        <w:rPr>
          <w:rFonts w:asciiTheme="minorHAnsi" w:eastAsia="Calibri" w:hAnsiTheme="minorHAnsi" w:cstheme="majorHAnsi"/>
          <w:sz w:val="22"/>
          <w:szCs w:val="22"/>
        </w:rPr>
        <w:t xml:space="preserve">56  de la Ley de Transparencia, de manera sucinta prevén que por 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el Comité de Transparencia debe expedir una resolución que confirme su clasificación </w:t>
      </w:r>
      <w:r w:rsidR="000E77AC" w:rsidRPr="00342388">
        <w:rPr>
          <w:rFonts w:asciiTheme="minorHAnsi" w:eastAsia="Calibri" w:hAnsiTheme="minorHAnsi" w:cstheme="majorHAnsi"/>
          <w:sz w:val="22"/>
          <w:szCs w:val="22"/>
          <w:lang w:val="es-ES_tradnl"/>
        </w:rPr>
        <w:t>es el proceso mediante el cual el sujeto obligado determina que la información en su poder</w:t>
      </w:r>
      <w:r w:rsidR="006E7B7D" w:rsidRPr="00342388">
        <w:rPr>
          <w:rFonts w:asciiTheme="minorHAnsi" w:eastAsia="Calibri" w:hAnsiTheme="minorHAnsi" w:cstheme="majorHAnsi"/>
          <w:sz w:val="22"/>
          <w:szCs w:val="22"/>
          <w:lang w:val="es-ES_tradnl"/>
        </w:rPr>
        <w:t>,</w:t>
      </w:r>
      <w:r w:rsidR="000E77AC" w:rsidRPr="00342388">
        <w:rPr>
          <w:rFonts w:asciiTheme="minorHAnsi" w:eastAsia="Calibri" w:hAnsiTheme="minorHAnsi" w:cstheme="majorHAnsi"/>
          <w:sz w:val="22"/>
          <w:szCs w:val="22"/>
          <w:lang w:val="es-ES_tradnl"/>
        </w:rPr>
        <w:t xml:space="preserve"> actualiza alguno de los supuestos de reserva o confidencialidad; cuando un documento contenga partes o secciones reservadas o confidenciales, los sujetos obligados, para efectos de atender una solicitud de información, deberán elaborar una Versión Pública </w:t>
      </w:r>
      <w:r w:rsidR="00C00D8F" w:rsidRPr="00342388">
        <w:rPr>
          <w:rFonts w:asciiTheme="minorHAnsi" w:eastAsia="Calibri" w:hAnsiTheme="minorHAnsi" w:cstheme="majorHAnsi"/>
          <w:sz w:val="22"/>
          <w:szCs w:val="22"/>
          <w:lang w:val="es-ES_tradnl"/>
        </w:rPr>
        <w:t>de</w:t>
      </w:r>
      <w:r w:rsidR="000E77AC" w:rsidRPr="00342388">
        <w:rPr>
          <w:rFonts w:asciiTheme="minorHAnsi" w:eastAsia="Calibri" w:hAnsiTheme="minorHAnsi" w:cstheme="majorHAnsi"/>
          <w:sz w:val="22"/>
          <w:szCs w:val="22"/>
          <w:lang w:val="es-ES_tradnl"/>
        </w:rPr>
        <w:t xml:space="preserve"> las partes o secciones clasificadas, indicando su contenido de manera genérica y fundando y motivando su clasificación; se considera información confidencial la que contiene datos personales concernientes a una persona identificada o identificable.</w:t>
      </w:r>
    </w:p>
    <w:p w14:paraId="6EC1185C" w14:textId="77777777" w:rsidR="002C4166" w:rsidRPr="00342388" w:rsidRDefault="002C4166" w:rsidP="003F744F">
      <w:pPr>
        <w:pStyle w:val="ecxmsonormal"/>
        <w:tabs>
          <w:tab w:val="left" w:pos="993"/>
          <w:tab w:val="left" w:pos="8789"/>
        </w:tabs>
        <w:spacing w:before="120" w:after="120"/>
        <w:ind w:left="567" w:right="616"/>
        <w:jc w:val="both"/>
        <w:rPr>
          <w:rFonts w:asciiTheme="minorHAnsi" w:eastAsia="Calibri" w:hAnsiTheme="minorHAnsi" w:cstheme="majorHAnsi"/>
          <w:b/>
          <w:sz w:val="22"/>
          <w:szCs w:val="22"/>
        </w:rPr>
      </w:pPr>
    </w:p>
    <w:p w14:paraId="18998B97" w14:textId="5A603D9F" w:rsidR="006F599E" w:rsidRPr="00342388" w:rsidRDefault="006E7B7D" w:rsidP="006F599E">
      <w:pPr>
        <w:pStyle w:val="ecxmsonormal"/>
        <w:tabs>
          <w:tab w:val="left" w:pos="993"/>
        </w:tabs>
        <w:spacing w:before="120" w:after="120"/>
        <w:ind w:left="567" w:right="616"/>
        <w:jc w:val="both"/>
        <w:rPr>
          <w:rFonts w:asciiTheme="minorHAnsi" w:hAnsiTheme="minorHAnsi" w:cs="Arial"/>
          <w:bCs/>
          <w:sz w:val="22"/>
          <w:szCs w:val="22"/>
          <w:lang w:val="es-ES_tradnl" w:eastAsia="es-ES"/>
        </w:rPr>
      </w:pPr>
      <w:r w:rsidRPr="00342388">
        <w:rPr>
          <w:rFonts w:asciiTheme="minorHAnsi" w:eastAsia="Calibri" w:hAnsiTheme="minorHAnsi" w:cstheme="majorHAnsi"/>
          <w:b/>
          <w:sz w:val="22"/>
          <w:szCs w:val="22"/>
        </w:rPr>
        <w:t>OCTAVO</w:t>
      </w:r>
      <w:r w:rsidR="000E77AC" w:rsidRPr="00342388">
        <w:rPr>
          <w:rFonts w:asciiTheme="minorHAnsi" w:eastAsia="Calibri" w:hAnsiTheme="minorHAnsi" w:cstheme="majorHAnsi"/>
          <w:b/>
          <w:sz w:val="22"/>
          <w:szCs w:val="22"/>
        </w:rPr>
        <w:t>. Análisis jurídico del Comité</w:t>
      </w:r>
      <w:r w:rsidR="000E77AC" w:rsidRPr="00342388">
        <w:rPr>
          <w:rFonts w:asciiTheme="minorHAnsi" w:hAnsiTheme="minorHAnsi" w:cs="Arial"/>
          <w:sz w:val="22"/>
          <w:szCs w:val="22"/>
        </w:rPr>
        <w:t xml:space="preserve">. </w:t>
      </w:r>
      <w:r w:rsidR="00AE028F" w:rsidRPr="00342388">
        <w:rPr>
          <w:rFonts w:asciiTheme="minorHAnsi" w:hAnsiTheme="minorHAnsi" w:cs="Arial"/>
          <w:sz w:val="22"/>
          <w:szCs w:val="22"/>
        </w:rPr>
        <w:t>Que</w:t>
      </w:r>
      <w:r w:rsidR="000E77AC" w:rsidRPr="00342388">
        <w:rPr>
          <w:rFonts w:asciiTheme="minorHAnsi" w:hAnsiTheme="minorHAnsi" w:cs="Arial"/>
          <w:sz w:val="22"/>
          <w:szCs w:val="22"/>
        </w:rPr>
        <w:t xml:space="preserve">, </w:t>
      </w:r>
      <w:r w:rsidR="000E77AC" w:rsidRPr="00342388">
        <w:rPr>
          <w:rFonts w:asciiTheme="minorHAnsi" w:eastAsia="Calibri" w:hAnsiTheme="minorHAnsi" w:cstheme="majorHAnsi"/>
          <w:sz w:val="22"/>
          <w:szCs w:val="22"/>
        </w:rPr>
        <w:t xml:space="preserve">los integrantes del Comité de Transparencia de la Contraloría Municipal, analizamos la solicitud señalada en el </w:t>
      </w:r>
      <w:r w:rsidR="000E77AC" w:rsidRPr="00342388">
        <w:rPr>
          <w:rFonts w:asciiTheme="minorHAnsi" w:eastAsia="Calibri" w:hAnsiTheme="minorHAnsi" w:cstheme="majorHAnsi"/>
          <w:sz w:val="22"/>
          <w:szCs w:val="22"/>
        </w:rPr>
        <w:lastRenderedPageBreak/>
        <w:t>Considerando Cuarto, así como los argumentos vertidos en el informe referido en el Considerando Sexto, detectándose que</w:t>
      </w:r>
      <w:r w:rsidR="000E77AC" w:rsidRPr="00342388">
        <w:rPr>
          <w:rFonts w:asciiTheme="minorHAnsi" w:hAnsiTheme="minorHAnsi" w:cs="Arial"/>
          <w:sz w:val="22"/>
          <w:szCs w:val="22"/>
        </w:rPr>
        <w:t xml:space="preserve"> ha quedado acreditado que el caso específico</w:t>
      </w:r>
      <w:r w:rsidR="00D869FF" w:rsidRPr="00342388">
        <w:rPr>
          <w:rFonts w:asciiTheme="minorHAnsi" w:hAnsiTheme="minorHAnsi" w:cs="Arial"/>
          <w:sz w:val="22"/>
          <w:szCs w:val="22"/>
        </w:rPr>
        <w:t>,</w:t>
      </w:r>
      <w:r w:rsidR="000E77AC" w:rsidRPr="00342388">
        <w:rPr>
          <w:rFonts w:asciiTheme="minorHAnsi" w:hAnsiTheme="minorHAnsi" w:cs="Arial"/>
          <w:sz w:val="22"/>
          <w:szCs w:val="22"/>
        </w:rPr>
        <w:t xml:space="preserve"> </w:t>
      </w:r>
      <w:r w:rsidR="006E65DD">
        <w:rPr>
          <w:rFonts w:asciiTheme="minorHAnsi" w:hAnsiTheme="minorHAnsi" w:cs="Arial"/>
          <w:sz w:val="22"/>
          <w:szCs w:val="22"/>
        </w:rPr>
        <w:t>que el contenidos de los</w:t>
      </w:r>
      <w:r w:rsidR="00D677C0" w:rsidRPr="00342388">
        <w:rPr>
          <w:rFonts w:asciiTheme="minorHAnsi" w:hAnsiTheme="minorHAnsi" w:cs="Arial"/>
          <w:sz w:val="22"/>
          <w:szCs w:val="22"/>
        </w:rPr>
        <w:t xml:space="preserve"> expediente</w:t>
      </w:r>
      <w:r w:rsidR="006E65DD">
        <w:rPr>
          <w:rFonts w:asciiTheme="minorHAnsi" w:hAnsiTheme="minorHAnsi" w:cs="Arial"/>
          <w:sz w:val="22"/>
          <w:szCs w:val="22"/>
        </w:rPr>
        <w:t>s</w:t>
      </w:r>
      <w:r w:rsidR="00D677C0" w:rsidRPr="00342388">
        <w:rPr>
          <w:rFonts w:asciiTheme="minorHAnsi" w:hAnsiTheme="minorHAnsi" w:cs="Arial"/>
          <w:sz w:val="22"/>
          <w:szCs w:val="22"/>
        </w:rPr>
        <w:t xml:space="preserve"> solicitado</w:t>
      </w:r>
      <w:r w:rsidR="006E65DD">
        <w:rPr>
          <w:rFonts w:asciiTheme="minorHAnsi" w:hAnsiTheme="minorHAnsi" w:cs="Arial"/>
          <w:sz w:val="22"/>
          <w:szCs w:val="22"/>
        </w:rPr>
        <w:t>s</w:t>
      </w:r>
      <w:r w:rsidR="00D677C0" w:rsidRPr="00342388">
        <w:rPr>
          <w:rFonts w:asciiTheme="minorHAnsi" w:hAnsiTheme="minorHAnsi" w:cs="Arial"/>
          <w:sz w:val="22"/>
          <w:szCs w:val="22"/>
        </w:rPr>
        <w:t xml:space="preserve"> contiene</w:t>
      </w:r>
      <w:r w:rsidR="006E65DD">
        <w:rPr>
          <w:rFonts w:asciiTheme="minorHAnsi" w:hAnsiTheme="minorHAnsi" w:cs="Arial"/>
          <w:sz w:val="22"/>
          <w:szCs w:val="22"/>
        </w:rPr>
        <w:t>n</w:t>
      </w:r>
      <w:r w:rsidR="00D677C0" w:rsidRPr="00342388">
        <w:rPr>
          <w:rFonts w:asciiTheme="minorHAnsi" w:hAnsiTheme="minorHAnsi" w:cs="Arial"/>
          <w:sz w:val="22"/>
          <w:szCs w:val="22"/>
        </w:rPr>
        <w:t xml:space="preserve"> datos personales, lo</w:t>
      </w:r>
      <w:r w:rsidR="003737A7">
        <w:rPr>
          <w:rFonts w:asciiTheme="minorHAnsi" w:hAnsiTheme="minorHAnsi" w:cs="Arial"/>
          <w:sz w:val="22"/>
          <w:szCs w:val="22"/>
        </w:rPr>
        <w:t>s</w:t>
      </w:r>
      <w:r w:rsidR="00D677C0" w:rsidRPr="00342388">
        <w:rPr>
          <w:rFonts w:asciiTheme="minorHAnsi" w:hAnsiTheme="minorHAnsi" w:cs="Arial"/>
          <w:sz w:val="22"/>
          <w:szCs w:val="22"/>
        </w:rPr>
        <w:t xml:space="preserve"> que se considera</w:t>
      </w:r>
      <w:r w:rsidR="003737A7">
        <w:rPr>
          <w:rFonts w:asciiTheme="minorHAnsi" w:hAnsiTheme="minorHAnsi" w:cs="Arial"/>
          <w:sz w:val="22"/>
          <w:szCs w:val="22"/>
        </w:rPr>
        <w:t>n</w:t>
      </w:r>
      <w:r w:rsidR="00D677C0" w:rsidRPr="00342388">
        <w:rPr>
          <w:rFonts w:asciiTheme="minorHAnsi" w:hAnsiTheme="minorHAnsi" w:cs="Arial"/>
          <w:sz w:val="22"/>
          <w:szCs w:val="22"/>
        </w:rPr>
        <w:t xml:space="preserve"> confidencial</w:t>
      </w:r>
      <w:r w:rsidR="003737A7">
        <w:rPr>
          <w:rFonts w:asciiTheme="minorHAnsi" w:hAnsiTheme="minorHAnsi" w:cs="Arial"/>
          <w:sz w:val="22"/>
          <w:szCs w:val="22"/>
        </w:rPr>
        <w:t>es</w:t>
      </w:r>
      <w:r w:rsidR="00D677C0" w:rsidRPr="00342388">
        <w:rPr>
          <w:rFonts w:asciiTheme="minorHAnsi" w:hAnsiTheme="minorHAnsi" w:cs="Arial"/>
          <w:sz w:val="22"/>
          <w:szCs w:val="22"/>
        </w:rPr>
        <w:t xml:space="preserve"> en términos de los artículos </w:t>
      </w:r>
      <w:r w:rsidR="003737A7">
        <w:rPr>
          <w:rFonts w:asciiTheme="minorHAnsi" w:hAnsiTheme="minorHAnsi" w:cs="Arial"/>
          <w:sz w:val="22"/>
          <w:szCs w:val="22"/>
        </w:rPr>
        <w:t xml:space="preserve">3 fracciones VII, </w:t>
      </w:r>
      <w:r w:rsidR="0001472A">
        <w:rPr>
          <w:rFonts w:asciiTheme="minorHAnsi" w:hAnsiTheme="minorHAnsi" w:cs="Arial"/>
          <w:sz w:val="22"/>
          <w:szCs w:val="22"/>
        </w:rPr>
        <w:t>XVI, XXXI y LII,</w:t>
      </w:r>
      <w:r w:rsidR="003737A7">
        <w:rPr>
          <w:rFonts w:asciiTheme="minorHAnsi" w:hAnsiTheme="minorHAnsi" w:cs="Arial"/>
          <w:sz w:val="22"/>
          <w:szCs w:val="22"/>
        </w:rPr>
        <w:t xml:space="preserve"> </w:t>
      </w:r>
      <w:r w:rsidR="00D677C0" w:rsidRPr="00342388">
        <w:rPr>
          <w:rFonts w:asciiTheme="minorHAnsi" w:hAnsiTheme="minorHAnsi" w:cs="Arial"/>
          <w:sz w:val="22"/>
          <w:szCs w:val="22"/>
        </w:rPr>
        <w:t>125 y 141 de la Ley y para su entrega deberá elaborarse una Versión Pública de las partes o secciones clasificadas en términos del artículo 136 de la misma Ley</w:t>
      </w:r>
      <w:r w:rsidR="006F599E" w:rsidRPr="00342388">
        <w:rPr>
          <w:rFonts w:asciiTheme="minorHAnsi" w:hAnsiTheme="minorHAnsi" w:cs="Arial"/>
          <w:sz w:val="22"/>
          <w:szCs w:val="22"/>
        </w:rPr>
        <w:t>.</w:t>
      </w:r>
    </w:p>
    <w:p w14:paraId="3243B7E4" w14:textId="74251E6A" w:rsidR="00123960" w:rsidRDefault="00D677C0" w:rsidP="00E12A1C">
      <w:pPr>
        <w:spacing w:before="120" w:after="120"/>
        <w:ind w:left="567" w:right="616"/>
        <w:jc w:val="both"/>
        <w:rPr>
          <w:rFonts w:cs="Arial"/>
          <w:bCs/>
          <w:sz w:val="22"/>
          <w:szCs w:val="22"/>
        </w:rPr>
      </w:pPr>
      <w:r w:rsidRPr="00342388">
        <w:rPr>
          <w:rFonts w:cs="Arial"/>
          <w:bCs/>
          <w:sz w:val="22"/>
          <w:szCs w:val="22"/>
        </w:rPr>
        <w:t xml:space="preserve"> </w:t>
      </w:r>
      <w:r w:rsidR="00E12A1C" w:rsidRPr="00342388">
        <w:rPr>
          <w:rFonts w:cs="Arial"/>
          <w:bCs/>
          <w:sz w:val="22"/>
          <w:szCs w:val="22"/>
        </w:rPr>
        <w:t xml:space="preserve">Ahora bien, toda vez </w:t>
      </w:r>
      <w:proofErr w:type="gramStart"/>
      <w:r w:rsidR="00E12A1C" w:rsidRPr="00342388">
        <w:rPr>
          <w:rFonts w:cs="Arial"/>
          <w:bCs/>
          <w:sz w:val="22"/>
          <w:szCs w:val="22"/>
        </w:rPr>
        <w:t>que</w:t>
      </w:r>
      <w:proofErr w:type="gramEnd"/>
      <w:r w:rsidR="00E12A1C" w:rsidRPr="00342388">
        <w:rPr>
          <w:rFonts w:cs="Arial"/>
          <w:bCs/>
          <w:sz w:val="22"/>
          <w:szCs w:val="22"/>
        </w:rPr>
        <w:t xml:space="preserve"> </w:t>
      </w:r>
      <w:r w:rsidR="0001472A">
        <w:rPr>
          <w:rFonts w:cs="Arial"/>
          <w:bCs/>
          <w:sz w:val="22"/>
          <w:szCs w:val="22"/>
        </w:rPr>
        <w:t xml:space="preserve">para la elaboración de una versión pública </w:t>
      </w:r>
      <w:r w:rsidR="00123960">
        <w:rPr>
          <w:rFonts w:cs="Arial"/>
          <w:bCs/>
          <w:sz w:val="22"/>
          <w:szCs w:val="22"/>
        </w:rPr>
        <w:t xml:space="preserve">en modalidad de reproducción, </w:t>
      </w:r>
      <w:r w:rsidR="0001472A">
        <w:rPr>
          <w:rFonts w:cs="Arial"/>
          <w:bCs/>
          <w:sz w:val="22"/>
          <w:szCs w:val="22"/>
        </w:rPr>
        <w:t>a que se refiere el art</w:t>
      </w:r>
      <w:r w:rsidR="00123960">
        <w:rPr>
          <w:rFonts w:cs="Arial"/>
          <w:bCs/>
          <w:sz w:val="22"/>
          <w:szCs w:val="22"/>
        </w:rPr>
        <w:t>ículo 159</w:t>
      </w:r>
      <w:r w:rsidR="0001472A">
        <w:rPr>
          <w:rFonts w:cs="Arial"/>
          <w:bCs/>
          <w:sz w:val="22"/>
          <w:szCs w:val="22"/>
        </w:rPr>
        <w:t xml:space="preserve"> de la Ley de Transparencia</w:t>
      </w:r>
      <w:r w:rsidR="00123960">
        <w:rPr>
          <w:rFonts w:cs="Arial"/>
          <w:bCs/>
          <w:sz w:val="22"/>
          <w:szCs w:val="22"/>
        </w:rPr>
        <w:t>, tiene un costo, se procederá una vez que se acredite el pago respectivo.</w:t>
      </w:r>
    </w:p>
    <w:p w14:paraId="7E048006" w14:textId="7ABAB57E" w:rsidR="00E12A1C" w:rsidRDefault="00A06CB9" w:rsidP="00E12A1C">
      <w:pPr>
        <w:spacing w:before="120" w:after="120"/>
        <w:ind w:left="567" w:right="616"/>
        <w:jc w:val="both"/>
        <w:rPr>
          <w:rFonts w:cstheme="majorHAnsi"/>
          <w:bCs/>
          <w:sz w:val="22"/>
          <w:szCs w:val="22"/>
        </w:rPr>
      </w:pPr>
      <w:r>
        <w:rPr>
          <w:rFonts w:cs="Arial"/>
          <w:bCs/>
          <w:sz w:val="22"/>
          <w:szCs w:val="22"/>
        </w:rPr>
        <w:t>En el caso específico</w:t>
      </w:r>
      <w:r w:rsidR="00E12A1C" w:rsidRPr="00342388">
        <w:rPr>
          <w:rFonts w:cs="Arial"/>
          <w:bCs/>
          <w:sz w:val="22"/>
          <w:szCs w:val="22"/>
        </w:rPr>
        <w:t>, para la entrega se requiere que la persona solicitante realice el pago de los derechos de reproducción establecidos en el artículo 57 de la Ley de Hacienda para los Municipios de Nuevo León, de conformidad con el artículo 166 de la Ley de Transparencia. Al efecto, habiéndose realizado un conteo de las fojas útiles del expediente, resultando 43 hojas tamaño carta, 1 plano, para realizar el pago,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r w:rsidR="00E12A1C">
        <w:rPr>
          <w:rFonts w:cs="Arial"/>
          <w:bCs/>
          <w:sz w:val="22"/>
          <w:szCs w:val="22"/>
        </w:rPr>
        <w:t xml:space="preserve"> </w:t>
      </w:r>
      <w:r w:rsidR="0048023F" w:rsidRPr="00342388">
        <w:rPr>
          <w:rFonts w:cs="Arial"/>
          <w:bCs/>
          <w:sz w:val="22"/>
          <w:szCs w:val="22"/>
        </w:rPr>
        <w:t>Para ello cuenta con un plazo no mayor a 30 días hábiles contados a partir del día siguiente de la presente notificación; dentro de ese plazo debe acreditar que realizó el pago respectivo mediante la presentación del recibo de pago ante esta Unidad de Transparencia</w:t>
      </w:r>
      <w:r w:rsidR="00793123" w:rsidRPr="00793123">
        <w:rPr>
          <w:rFonts w:cs="Arial"/>
          <w:sz w:val="22"/>
          <w:szCs w:val="22"/>
        </w:rPr>
        <w:t xml:space="preserve"> </w:t>
      </w:r>
      <w:r w:rsidR="00793123" w:rsidRPr="00342388">
        <w:rPr>
          <w:rFonts w:cs="Arial"/>
          <w:sz w:val="22"/>
          <w:szCs w:val="22"/>
        </w:rPr>
        <w:t>ubicadas en el Piso C-1 del Condominio Acero en Zaragoza No. 1000 Sur</w:t>
      </w:r>
      <w:r w:rsidR="007B0F01">
        <w:rPr>
          <w:rFonts w:cs="Arial"/>
          <w:sz w:val="22"/>
          <w:szCs w:val="22"/>
        </w:rPr>
        <w:t xml:space="preserve"> de esta ciudad de Monterrey</w:t>
      </w:r>
      <w:r w:rsidR="0048023F" w:rsidRPr="00342388">
        <w:rPr>
          <w:rFonts w:cs="Arial"/>
          <w:bCs/>
          <w:sz w:val="22"/>
          <w:szCs w:val="22"/>
        </w:rPr>
        <w:t>, o bien puede enviarlo digitalizado al correo electró</w:t>
      </w:r>
      <w:r w:rsidR="00670B70" w:rsidRPr="00342388">
        <w:rPr>
          <w:rFonts w:cs="Arial"/>
          <w:bCs/>
          <w:sz w:val="22"/>
          <w:szCs w:val="22"/>
        </w:rPr>
        <w:t xml:space="preserve">nico </w:t>
      </w:r>
      <w:hyperlink r:id="rId8" w:history="1">
        <w:r w:rsidR="006F599E" w:rsidRPr="00342388">
          <w:rPr>
            <w:rStyle w:val="Hipervnculo"/>
            <w:rFonts w:cs="Arial"/>
            <w:bCs/>
            <w:sz w:val="22"/>
            <w:szCs w:val="22"/>
          </w:rPr>
          <w:t>transparencia.sedue@monterrey.gob.mx</w:t>
        </w:r>
      </w:hyperlink>
      <w:r w:rsidR="00A30C55" w:rsidRPr="00342388">
        <w:rPr>
          <w:rFonts w:cs="Arial"/>
          <w:bCs/>
          <w:sz w:val="22"/>
          <w:szCs w:val="22"/>
        </w:rPr>
        <w:t>.</w:t>
      </w:r>
      <w:r w:rsidR="0048023F" w:rsidRPr="00342388">
        <w:rPr>
          <w:rFonts w:cs="Arial"/>
          <w:bCs/>
          <w:sz w:val="22"/>
          <w:szCs w:val="22"/>
        </w:rPr>
        <w:t xml:space="preserve"> Lo anterior en la inteligencia de que se entiende por cuota el equivalente a la Unidad de Medida y Actualización que c</w:t>
      </w:r>
      <w:r w:rsidR="00670B70" w:rsidRPr="00342388">
        <w:rPr>
          <w:rFonts w:cs="Arial"/>
          <w:bCs/>
          <w:sz w:val="22"/>
          <w:szCs w:val="22"/>
        </w:rPr>
        <w:t>orresponde a la cantidad de $</w:t>
      </w:r>
      <w:r w:rsidR="000C6DB9">
        <w:rPr>
          <w:rFonts w:cs="Arial"/>
          <w:bCs/>
          <w:sz w:val="22"/>
          <w:szCs w:val="22"/>
        </w:rPr>
        <w:t>83</w:t>
      </w:r>
      <w:r w:rsidR="0048023F" w:rsidRPr="00342388">
        <w:rPr>
          <w:rFonts w:cs="Arial"/>
          <w:bCs/>
          <w:sz w:val="22"/>
          <w:szCs w:val="22"/>
        </w:rPr>
        <w:t>.00 (</w:t>
      </w:r>
      <w:r w:rsidR="000C6DB9">
        <w:rPr>
          <w:rFonts w:cs="Arial"/>
          <w:bCs/>
          <w:sz w:val="22"/>
          <w:szCs w:val="22"/>
        </w:rPr>
        <w:t>ochenta y tres p</w:t>
      </w:r>
      <w:r w:rsidR="006F599E" w:rsidRPr="00342388">
        <w:rPr>
          <w:rFonts w:cs="Arial"/>
          <w:bCs/>
          <w:sz w:val="22"/>
          <w:szCs w:val="22"/>
        </w:rPr>
        <w:t>esos</w:t>
      </w:r>
      <w:r w:rsidR="0048023F" w:rsidRPr="00342388">
        <w:rPr>
          <w:rFonts w:cs="Arial"/>
          <w:bCs/>
          <w:sz w:val="22"/>
          <w:szCs w:val="22"/>
        </w:rPr>
        <w:t xml:space="preserve"> M.N.). Una vez que acredite el pago, este sujeto obligado tiene 10 días hábiles para reproducir la información; agotado dicho periodo, podrá acudir durante los siguientes sesenta días por la información a su disposición. Transcurridos dichos plazos, y de no realizar el pago y acreditarlo o no acudir por la información, se dará por concluida la solicitud y se procederá, de ser el caso, a la destrucción del material en el que se reprodujo la misma, por lo que </w:t>
      </w:r>
      <w:r w:rsidR="00D81B14" w:rsidRPr="00342388">
        <w:rPr>
          <w:rFonts w:cs="Arial"/>
          <w:bCs/>
          <w:sz w:val="22"/>
          <w:szCs w:val="22"/>
        </w:rPr>
        <w:t xml:space="preserve">se </w:t>
      </w:r>
      <w:r w:rsidR="0048023F" w:rsidRPr="00342388">
        <w:rPr>
          <w:rFonts w:cs="Arial"/>
          <w:bCs/>
          <w:sz w:val="22"/>
          <w:szCs w:val="22"/>
        </w:rPr>
        <w:t xml:space="preserve">le </w:t>
      </w:r>
      <w:r w:rsidR="00D81B14" w:rsidRPr="00342388">
        <w:rPr>
          <w:rFonts w:cs="Arial"/>
          <w:bCs/>
          <w:sz w:val="22"/>
          <w:szCs w:val="22"/>
        </w:rPr>
        <w:t xml:space="preserve">sugiere </w:t>
      </w:r>
      <w:r w:rsidR="0048023F" w:rsidRPr="00342388">
        <w:rPr>
          <w:rFonts w:cs="Arial"/>
          <w:bCs/>
          <w:sz w:val="22"/>
          <w:szCs w:val="22"/>
        </w:rPr>
        <w:t>para que acuda en tiempo y forma a realizar el pago respectivo.</w:t>
      </w:r>
      <w:r w:rsidR="00D81B14" w:rsidRPr="00342388">
        <w:rPr>
          <w:rFonts w:cstheme="majorHAnsi"/>
          <w:bCs/>
          <w:sz w:val="22"/>
          <w:szCs w:val="22"/>
        </w:rPr>
        <w:t xml:space="preserve"> </w:t>
      </w:r>
    </w:p>
    <w:p w14:paraId="78254DA7" w14:textId="4A20F1C9" w:rsidR="0099695B" w:rsidRDefault="0099695B" w:rsidP="00E12A1C">
      <w:pPr>
        <w:spacing w:before="120" w:after="120"/>
        <w:ind w:left="567" w:right="616"/>
        <w:jc w:val="both"/>
        <w:rPr>
          <w:rFonts w:eastAsia="Calibri" w:cstheme="majorHAnsi"/>
          <w:sz w:val="22"/>
          <w:szCs w:val="22"/>
        </w:rPr>
      </w:pPr>
    </w:p>
    <w:p w14:paraId="6CE87812" w14:textId="692CC36C" w:rsidR="0099695B" w:rsidRDefault="0099695B" w:rsidP="00E12A1C">
      <w:pPr>
        <w:spacing w:before="120" w:after="120"/>
        <w:ind w:left="567" w:right="616"/>
        <w:jc w:val="both"/>
        <w:rPr>
          <w:rFonts w:cs="Arial"/>
          <w:lang w:val="es-ES"/>
        </w:rPr>
      </w:pPr>
      <w:r w:rsidRPr="00A50918">
        <w:rPr>
          <w:rFonts w:eastAsia="Calibri" w:cstheme="majorHAnsi"/>
          <w:b/>
          <w:sz w:val="22"/>
          <w:szCs w:val="22"/>
        </w:rPr>
        <w:t>NOVENO. Análisis jurídico de la Unidad de Transparencia.</w:t>
      </w:r>
      <w:r>
        <w:rPr>
          <w:rFonts w:eastAsia="Calibri" w:cstheme="majorHAnsi"/>
          <w:sz w:val="22"/>
          <w:szCs w:val="22"/>
        </w:rPr>
        <w:t xml:space="preserve"> </w:t>
      </w:r>
      <w:r w:rsidRPr="00A60AE6">
        <w:rPr>
          <w:rFonts w:cs="Arial"/>
          <w:lang w:val="es-ES"/>
        </w:rPr>
        <w:t>Que los artículos 3 fracción XXX, 18, 20, 154 y 161 de la Ley de Transparencia, en síntesis prevén que por</w:t>
      </w:r>
      <w:r w:rsidRPr="00A60AE6">
        <w:rPr>
          <w:rFonts w:cs="Arial"/>
          <w:b/>
          <w:lang w:val="es-ES"/>
        </w:rPr>
        <w:t xml:space="preserve"> información</w:t>
      </w:r>
      <w:r w:rsidRPr="00A60AE6">
        <w:rPr>
          <w:rFonts w:cs="Arial"/>
          <w:lang w:val="es-ES"/>
        </w:rPr>
        <w:t xml:space="preserve"> se entiende los datos contenidos en los documentos que los sujetos obligados generan, obtienen, adquieren, transforman o conservan por cualquier título o aquélla que por disposición legal deban generar y que asimismo, los sujetos obligados deben documentar todo acto que derive del ejercicio de sus facultades, competencias o funciones, presumiéndose que la información existe si se refiere a las mismas; por tanto, se deberá otorgar acceso a los documentos </w:t>
      </w:r>
      <w:r w:rsidRPr="00A60AE6">
        <w:rPr>
          <w:rFonts w:cs="Arial"/>
          <w:lang w:val="es-ES"/>
        </w:rPr>
        <w:lastRenderedPageBreak/>
        <w:t>que se encuentren en sus archivos o que estén obligados a documentar, en el formato en que la o el solicitante manifieste, de entre los formatos existentes, conforme a las características físicas de la información o que el lugar donde se encuentre así lo permita; sin embargo, en caso de que la información solicitada no se refiera a alguna de sus facultades, competencias o funciones, el sujeto obligado deberá demostrarlo, y cuando la incompetencia sea notoria, dentro del ámbito de su aplicación, sólo deberán comunicarlo a la persona solicitante, dentro de los tres días posteriores a la recepción de la solicitud y, en caso de poderlo determinar, indicarle el o los sujetos obligados competentes</w:t>
      </w:r>
      <w:r>
        <w:rPr>
          <w:rFonts w:cs="Arial"/>
          <w:lang w:val="es-ES"/>
        </w:rPr>
        <w:t>.</w:t>
      </w:r>
    </w:p>
    <w:p w14:paraId="6BB85DF6" w14:textId="0A5CE6EF" w:rsidR="0099695B" w:rsidRPr="00342388" w:rsidRDefault="0099695B" w:rsidP="0099695B">
      <w:pPr>
        <w:spacing w:before="120" w:after="120"/>
        <w:ind w:left="567" w:right="616"/>
        <w:jc w:val="both"/>
        <w:rPr>
          <w:rFonts w:cstheme="majorHAnsi"/>
          <w:sz w:val="22"/>
          <w:szCs w:val="22"/>
          <w:lang w:val="es-MX" w:eastAsia="es-MX"/>
        </w:rPr>
      </w:pPr>
      <w:r>
        <w:rPr>
          <w:rFonts w:cs="Arial"/>
          <w:bCs/>
          <w:sz w:val="22"/>
          <w:szCs w:val="22"/>
        </w:rPr>
        <w:t xml:space="preserve">Por lo tanto, con relación a lo solicitado en el punto </w:t>
      </w:r>
      <w:r w:rsidRPr="00A50918">
        <w:rPr>
          <w:rFonts w:cs="Arial"/>
          <w:bCs/>
          <w:i/>
          <w:sz w:val="22"/>
          <w:szCs w:val="22"/>
        </w:rPr>
        <w:t>6. Copia de las fichas de pago o depósito que acrediten los pagos de las multas correspondientes</w:t>
      </w:r>
      <w:r>
        <w:rPr>
          <w:rFonts w:cs="Arial"/>
          <w:bCs/>
          <w:sz w:val="22"/>
          <w:szCs w:val="22"/>
        </w:rPr>
        <w:t xml:space="preserve">, se trata de documentos que </w:t>
      </w:r>
      <w:r w:rsidR="006F3514">
        <w:rPr>
          <w:rFonts w:cs="Arial"/>
          <w:bCs/>
          <w:sz w:val="22"/>
          <w:szCs w:val="22"/>
        </w:rPr>
        <w:t>las instituciones bancarias le entregan a</w:t>
      </w:r>
      <w:r>
        <w:rPr>
          <w:rFonts w:cs="Arial"/>
          <w:bCs/>
          <w:sz w:val="22"/>
          <w:szCs w:val="22"/>
        </w:rPr>
        <w:t xml:space="preserve">l ciudadano cuando realiza </w:t>
      </w:r>
      <w:r w:rsidR="006F3514">
        <w:rPr>
          <w:rFonts w:cs="Arial"/>
          <w:bCs/>
          <w:sz w:val="22"/>
          <w:szCs w:val="22"/>
        </w:rPr>
        <w:t>un</w:t>
      </w:r>
      <w:r>
        <w:rPr>
          <w:rFonts w:cs="Arial"/>
          <w:bCs/>
          <w:sz w:val="22"/>
          <w:szCs w:val="22"/>
        </w:rPr>
        <w:t xml:space="preserve"> pago </w:t>
      </w:r>
      <w:r w:rsidR="006F3514">
        <w:rPr>
          <w:rFonts w:cs="Arial"/>
          <w:bCs/>
          <w:sz w:val="22"/>
          <w:szCs w:val="22"/>
        </w:rPr>
        <w:t xml:space="preserve">ante las mismas </w:t>
      </w:r>
      <w:r>
        <w:rPr>
          <w:rFonts w:cs="Arial"/>
          <w:bCs/>
          <w:sz w:val="22"/>
          <w:szCs w:val="22"/>
        </w:rPr>
        <w:t>y por lo mismo esta dependencia municipal es notoriamente incompetente</w:t>
      </w:r>
      <w:r w:rsidR="006F3514">
        <w:rPr>
          <w:rFonts w:cs="Arial"/>
          <w:bCs/>
          <w:sz w:val="22"/>
          <w:szCs w:val="22"/>
        </w:rPr>
        <w:t>,</w:t>
      </w:r>
      <w:r>
        <w:rPr>
          <w:rFonts w:cs="Arial"/>
          <w:bCs/>
          <w:sz w:val="22"/>
          <w:szCs w:val="22"/>
        </w:rPr>
        <w:t xml:space="preserve"> así como de recibos extendidos por el pago de multas</w:t>
      </w:r>
      <w:r w:rsidR="006F3514">
        <w:rPr>
          <w:rFonts w:cs="Arial"/>
          <w:bCs/>
          <w:sz w:val="22"/>
          <w:szCs w:val="22"/>
        </w:rPr>
        <w:t>. S</w:t>
      </w:r>
      <w:r>
        <w:rPr>
          <w:rFonts w:cs="Arial"/>
          <w:bCs/>
          <w:sz w:val="22"/>
          <w:szCs w:val="22"/>
        </w:rPr>
        <w:t xml:space="preserve">i la información que requiere la persona solicitante fuera este último documento, </w:t>
      </w:r>
      <w:r w:rsidRPr="00A60AE6">
        <w:t>s</w:t>
      </w:r>
      <w:r w:rsidRPr="00A60AE6">
        <w:rPr>
          <w:lang w:val="es-ES"/>
        </w:rPr>
        <w:t xml:space="preserve">e le orienta para que en la liga: </w:t>
      </w:r>
      <w:hyperlink r:id="rId9" w:history="1">
        <w:r w:rsidRPr="00A60AE6">
          <w:rPr>
            <w:rStyle w:val="Hipervnculo"/>
            <w:lang w:val="es-ES"/>
          </w:rPr>
          <w:t>http://nl.infomex.org.mx/</w:t>
        </w:r>
      </w:hyperlink>
      <w:r w:rsidRPr="00A60AE6">
        <w:rPr>
          <w:lang w:val="es-ES"/>
        </w:rPr>
        <w:t xml:space="preserve"> presente su solicitud ante el sujeto obligado presente su solicitud ante el sujeto obligado </w:t>
      </w:r>
      <w:r w:rsidRPr="00A60AE6">
        <w:rPr>
          <w:b/>
          <w:lang w:val="es-ES"/>
        </w:rPr>
        <w:t>Tesorería Municipal de Monterrey</w:t>
      </w:r>
      <w:r w:rsidRPr="00A60AE6">
        <w:rPr>
          <w:lang w:val="es-ES"/>
        </w:rPr>
        <w:t xml:space="preserve">  por ser el área que tiene a su cargo el despacho </w:t>
      </w:r>
      <w:r w:rsidRPr="00A60AE6">
        <w:t>de la recaudación de los ingresos municipales y de las erogaciones que deba hacer el Municipio</w:t>
      </w:r>
      <w:r w:rsidRPr="00A60AE6">
        <w:rPr>
          <w:lang w:val="es-ES"/>
        </w:rPr>
        <w:t xml:space="preserve">, entre los cuales está la vigilancia, </w:t>
      </w:r>
      <w:r w:rsidRPr="00A60AE6">
        <w:t xml:space="preserve">control e inspección de los inmuebles propiedad del Municipio, de conformidad con los artículos 29, 30, 31, 34,  </w:t>
      </w:r>
      <w:r w:rsidRPr="00A60AE6">
        <w:rPr>
          <w:rFonts w:cs="Arial"/>
        </w:rPr>
        <w:t>y demás relativos del Reglamento de la Administración Pública Municipal de Monterrey</w:t>
      </w:r>
      <w:r>
        <w:rPr>
          <w:rFonts w:cs="Arial"/>
          <w:bCs/>
          <w:sz w:val="22"/>
          <w:szCs w:val="22"/>
        </w:rPr>
        <w:t xml:space="preserve">, </w:t>
      </w:r>
    </w:p>
    <w:p w14:paraId="75520755" w14:textId="7A70D989" w:rsidR="0099695B" w:rsidRDefault="00A50918" w:rsidP="00E12A1C">
      <w:pPr>
        <w:spacing w:before="120" w:after="120"/>
        <w:ind w:left="567" w:right="616"/>
        <w:jc w:val="both"/>
      </w:pPr>
      <w:r w:rsidRPr="00A60AE6">
        <w:t>Así mismo y si bien es cierto que el artículo 57 fracción II de la Ley de Transparencia, establece que sólo en los casos  de ampliación del plazo de respuesta, clasificación de la información y declaración de inexistencia o de incompetencia, se requiere de la confirmación del Comité de Transparencia el artículo 161 de la Ley De Transparencia, el cual textualmente señala: “Cuando las Unidades de Transparencia determinen la notoria incompetencia por parte de los sujetos obligados, dentro del ámbito de su aplicación, para atender la solicitud de acceso a la información deberán comunicarlo al solicitante, dentro de los tres días posteriores a la recepción de la solicitud y, en caso de poderlo determinar, señalar al solicitante el o los sujetos obligados competentes. Si los sujetos obligados son competentes para atender parcialmente la solicitud de acceso a la información, deberá dar respuesta respecto de dicha parte. Respecto de la información sobre la cual es incompetente se procederá conforme lo señala el párrafo anterior.” Por tanto, tratándose en este caso de notoria incompetencia, no es necesaria la intervención del Comité de Transparencia</w:t>
      </w:r>
      <w:r>
        <w:t>.</w:t>
      </w:r>
    </w:p>
    <w:p w14:paraId="565668E2" w14:textId="77777777" w:rsidR="00A50918" w:rsidRDefault="00A50918" w:rsidP="00E12A1C">
      <w:pPr>
        <w:spacing w:before="120" w:after="120"/>
        <w:ind w:left="567" w:right="616"/>
        <w:jc w:val="both"/>
        <w:rPr>
          <w:rFonts w:eastAsia="Calibri" w:cstheme="majorHAnsi"/>
          <w:sz w:val="22"/>
          <w:szCs w:val="22"/>
        </w:rPr>
      </w:pPr>
    </w:p>
    <w:p w14:paraId="21CF0CFD" w14:textId="6821EA45" w:rsidR="008A1236" w:rsidRPr="00342388" w:rsidRDefault="008A1236" w:rsidP="00E12A1C">
      <w:pPr>
        <w:spacing w:before="120" w:after="120"/>
        <w:ind w:left="567" w:right="616"/>
        <w:jc w:val="both"/>
        <w:rPr>
          <w:rFonts w:cstheme="majorHAnsi"/>
          <w:sz w:val="22"/>
          <w:szCs w:val="22"/>
        </w:rPr>
      </w:pPr>
      <w:r w:rsidRPr="00342388">
        <w:rPr>
          <w:rFonts w:eastAsia="Calibri" w:cstheme="majorHAnsi"/>
          <w:sz w:val="22"/>
          <w:szCs w:val="22"/>
        </w:rPr>
        <w:t xml:space="preserve">Por lo anteriormente expuesto y fundado, se emite el siguiente: </w:t>
      </w:r>
    </w:p>
    <w:p w14:paraId="1F321231" w14:textId="77777777" w:rsidR="008A1236" w:rsidRPr="00342388" w:rsidRDefault="008A1236" w:rsidP="00851DE1">
      <w:pPr>
        <w:tabs>
          <w:tab w:val="left" w:pos="2977"/>
        </w:tabs>
        <w:spacing w:before="120" w:after="120"/>
        <w:ind w:left="567" w:right="616"/>
        <w:jc w:val="center"/>
        <w:rPr>
          <w:rFonts w:eastAsia="Calibri" w:cstheme="majorHAnsi"/>
          <w:b/>
          <w:sz w:val="22"/>
          <w:szCs w:val="22"/>
        </w:rPr>
      </w:pPr>
    </w:p>
    <w:p w14:paraId="5EF09D54" w14:textId="21452F93" w:rsidR="008A1236" w:rsidRPr="00342388" w:rsidRDefault="008A1236" w:rsidP="00851DE1">
      <w:pPr>
        <w:tabs>
          <w:tab w:val="left" w:pos="2977"/>
        </w:tabs>
        <w:spacing w:before="120" w:after="120"/>
        <w:ind w:left="567" w:right="616"/>
        <w:jc w:val="center"/>
        <w:rPr>
          <w:rFonts w:eastAsia="Calibri" w:cstheme="majorHAnsi"/>
          <w:b/>
          <w:sz w:val="22"/>
          <w:szCs w:val="22"/>
        </w:rPr>
      </w:pPr>
      <w:r w:rsidRPr="00342388">
        <w:rPr>
          <w:rFonts w:eastAsia="Calibri" w:cstheme="majorHAnsi"/>
          <w:b/>
          <w:sz w:val="22"/>
          <w:szCs w:val="22"/>
        </w:rPr>
        <w:t>A C U E R D O</w:t>
      </w:r>
    </w:p>
    <w:p w14:paraId="763ED37F" w14:textId="77777777" w:rsidR="00934BBD" w:rsidRPr="00342388" w:rsidRDefault="00934BBD" w:rsidP="00851DE1">
      <w:pPr>
        <w:tabs>
          <w:tab w:val="left" w:pos="2977"/>
        </w:tabs>
        <w:spacing w:before="120" w:after="120"/>
        <w:ind w:left="567" w:right="616"/>
        <w:jc w:val="center"/>
        <w:rPr>
          <w:rFonts w:eastAsia="Calibri" w:cstheme="majorHAnsi"/>
          <w:b/>
          <w:sz w:val="22"/>
          <w:szCs w:val="22"/>
        </w:rPr>
      </w:pPr>
    </w:p>
    <w:p w14:paraId="1079A3E8" w14:textId="5914DE67" w:rsidR="008A1236" w:rsidRPr="00342388" w:rsidRDefault="008A1236" w:rsidP="00851DE1">
      <w:pPr>
        <w:pStyle w:val="ecxmsonormal"/>
        <w:tabs>
          <w:tab w:val="left" w:pos="2977"/>
        </w:tabs>
        <w:spacing w:before="120" w:after="120"/>
        <w:ind w:left="567" w:right="616"/>
        <w:jc w:val="both"/>
        <w:rPr>
          <w:rFonts w:asciiTheme="minorHAnsi" w:eastAsia="Calibri" w:hAnsiTheme="minorHAnsi" w:cstheme="majorHAnsi"/>
          <w:sz w:val="22"/>
          <w:szCs w:val="22"/>
        </w:rPr>
      </w:pPr>
      <w:r w:rsidRPr="00342388">
        <w:rPr>
          <w:rFonts w:asciiTheme="minorHAnsi" w:hAnsiTheme="minorHAnsi" w:cstheme="majorHAnsi"/>
          <w:b/>
          <w:bCs/>
          <w:sz w:val="22"/>
          <w:szCs w:val="22"/>
          <w:lang w:val="es-ES_tradnl"/>
        </w:rPr>
        <w:t>PRIMERO</w:t>
      </w:r>
      <w:r w:rsidR="00720558" w:rsidRPr="00342388">
        <w:rPr>
          <w:rFonts w:asciiTheme="minorHAnsi" w:hAnsiTheme="minorHAnsi" w:cstheme="majorHAnsi"/>
          <w:b/>
          <w:bCs/>
          <w:sz w:val="22"/>
          <w:szCs w:val="22"/>
          <w:lang w:val="es-ES_tradnl"/>
        </w:rPr>
        <w:t>.</w:t>
      </w:r>
      <w:r w:rsidRPr="00342388">
        <w:rPr>
          <w:rFonts w:asciiTheme="minorHAnsi" w:hAnsiTheme="minorHAnsi" w:cstheme="majorHAnsi"/>
          <w:sz w:val="22"/>
          <w:szCs w:val="22"/>
          <w:lang w:val="es-ES_tradnl"/>
        </w:rPr>
        <w:t xml:space="preserve"> </w:t>
      </w:r>
      <w:r w:rsidR="002753DA" w:rsidRPr="00342388">
        <w:rPr>
          <w:rFonts w:asciiTheme="minorHAnsi" w:hAnsiTheme="minorHAnsi" w:cstheme="majorHAnsi"/>
          <w:sz w:val="22"/>
          <w:szCs w:val="22"/>
          <w:lang w:val="es-ES_tradnl"/>
        </w:rPr>
        <w:t>Resulta procedente admitir a trámite la solicitud de acceso a la información que se analiza.</w:t>
      </w:r>
    </w:p>
    <w:p w14:paraId="2E1E09AB" w14:textId="77777777" w:rsidR="008162C3" w:rsidRPr="00342388" w:rsidRDefault="008162C3" w:rsidP="00851DE1">
      <w:pPr>
        <w:pStyle w:val="ecxmsonormal"/>
        <w:tabs>
          <w:tab w:val="left" w:pos="2977"/>
        </w:tabs>
        <w:spacing w:before="120" w:after="120"/>
        <w:ind w:left="567" w:right="616"/>
        <w:jc w:val="both"/>
        <w:rPr>
          <w:rFonts w:asciiTheme="minorHAnsi" w:eastAsia="Calibri" w:hAnsiTheme="minorHAnsi" w:cstheme="majorHAnsi"/>
          <w:sz w:val="22"/>
          <w:szCs w:val="22"/>
        </w:rPr>
      </w:pPr>
    </w:p>
    <w:p w14:paraId="25FF026D" w14:textId="1BC13AE4" w:rsidR="00674047" w:rsidRPr="00342388" w:rsidRDefault="00DF301C" w:rsidP="00720558">
      <w:pPr>
        <w:pStyle w:val="ecxmsonormal"/>
        <w:tabs>
          <w:tab w:val="left" w:pos="993"/>
        </w:tabs>
        <w:spacing w:before="120" w:after="120"/>
        <w:ind w:left="567" w:right="616"/>
        <w:jc w:val="both"/>
        <w:rPr>
          <w:rFonts w:asciiTheme="minorHAnsi" w:hAnsiTheme="minorHAnsi" w:cs="Arial"/>
          <w:sz w:val="22"/>
          <w:szCs w:val="22"/>
          <w:lang w:val="es-ES" w:eastAsia="es-ES"/>
        </w:rPr>
      </w:pPr>
      <w:r w:rsidRPr="00342388">
        <w:rPr>
          <w:rFonts w:asciiTheme="minorHAnsi" w:hAnsiTheme="minorHAnsi" w:cstheme="majorHAnsi"/>
          <w:b/>
          <w:sz w:val="22"/>
          <w:szCs w:val="22"/>
          <w:lang w:val="es-ES_tradnl"/>
        </w:rPr>
        <w:t>SEGUNDO</w:t>
      </w:r>
      <w:r w:rsidR="00720558" w:rsidRPr="00342388">
        <w:rPr>
          <w:rFonts w:asciiTheme="minorHAnsi" w:hAnsiTheme="minorHAnsi" w:cstheme="majorHAnsi"/>
          <w:b/>
          <w:sz w:val="22"/>
          <w:szCs w:val="22"/>
          <w:lang w:val="es-ES_tradnl"/>
        </w:rPr>
        <w:t>.</w:t>
      </w:r>
      <w:r w:rsidRPr="00342388">
        <w:rPr>
          <w:rFonts w:asciiTheme="minorHAnsi" w:hAnsiTheme="minorHAnsi" w:cstheme="majorHAnsi"/>
          <w:b/>
          <w:sz w:val="22"/>
          <w:szCs w:val="22"/>
          <w:lang w:val="es-ES_tradnl"/>
        </w:rPr>
        <w:t xml:space="preserve"> </w:t>
      </w:r>
      <w:r w:rsidRPr="00342388">
        <w:rPr>
          <w:rFonts w:asciiTheme="minorHAnsi" w:hAnsiTheme="minorHAnsi" w:cstheme="majorHAnsi"/>
          <w:sz w:val="22"/>
          <w:szCs w:val="22"/>
          <w:lang w:val="es-ES_tradnl"/>
        </w:rPr>
        <w:t>Comuníquese a la persona solicitante que</w:t>
      </w:r>
      <w:r w:rsidR="00CC03FE" w:rsidRPr="00342388">
        <w:rPr>
          <w:rFonts w:asciiTheme="minorHAnsi" w:hAnsiTheme="minorHAnsi" w:cstheme="majorHAnsi"/>
          <w:sz w:val="22"/>
          <w:szCs w:val="22"/>
          <w:lang w:val="es-ES_tradnl"/>
        </w:rPr>
        <w:t>,</w:t>
      </w:r>
      <w:r w:rsidRPr="00342388">
        <w:rPr>
          <w:rFonts w:asciiTheme="minorHAnsi" w:hAnsiTheme="minorHAnsi" w:cstheme="majorHAnsi"/>
          <w:sz w:val="22"/>
          <w:szCs w:val="22"/>
          <w:lang w:val="es-ES_tradnl"/>
        </w:rPr>
        <w:t xml:space="preserve"> conforme a los razonamientos lógico jurídicos expresados en el apartado de Considerandos del presente Acuerdo,</w:t>
      </w:r>
      <w:r w:rsidRPr="00342388">
        <w:rPr>
          <w:rFonts w:asciiTheme="minorHAnsi" w:hAnsiTheme="minorHAnsi" w:cstheme="majorHAnsi"/>
          <w:b/>
          <w:sz w:val="22"/>
          <w:szCs w:val="22"/>
          <w:lang w:val="es-ES_tradnl"/>
        </w:rPr>
        <w:t xml:space="preserve"> </w:t>
      </w:r>
      <w:r w:rsidRPr="00342388">
        <w:rPr>
          <w:rFonts w:asciiTheme="minorHAnsi" w:hAnsiTheme="minorHAnsi" w:cstheme="majorHAnsi"/>
          <w:sz w:val="22"/>
          <w:szCs w:val="22"/>
          <w:lang w:val="es-ES_tradnl"/>
        </w:rPr>
        <w:t>res</w:t>
      </w:r>
      <w:r w:rsidR="0092474F" w:rsidRPr="00342388">
        <w:rPr>
          <w:rFonts w:asciiTheme="minorHAnsi" w:hAnsiTheme="minorHAnsi" w:cstheme="majorHAnsi"/>
          <w:sz w:val="22"/>
          <w:szCs w:val="22"/>
          <w:lang w:val="es-ES_tradnl"/>
        </w:rPr>
        <w:t xml:space="preserve">ulta procedente notificarle </w:t>
      </w:r>
      <w:r w:rsidR="00A50918">
        <w:rPr>
          <w:rFonts w:asciiTheme="minorHAnsi" w:hAnsiTheme="minorHAnsi" w:cstheme="majorHAnsi"/>
          <w:sz w:val="22"/>
          <w:szCs w:val="22"/>
          <w:lang w:val="es-ES_tradnl"/>
        </w:rPr>
        <w:t>la</w:t>
      </w:r>
      <w:r w:rsidR="00674047" w:rsidRPr="00342388">
        <w:rPr>
          <w:rFonts w:asciiTheme="minorHAnsi" w:hAnsiTheme="minorHAnsi" w:cs="Arial"/>
          <w:bCs/>
          <w:sz w:val="22"/>
          <w:szCs w:val="22"/>
          <w:lang w:val="es-ES_tradnl" w:eastAsia="es-ES"/>
        </w:rPr>
        <w:t xml:space="preserve"> entrega información en los </w:t>
      </w:r>
      <w:r w:rsidR="00BC3A9A" w:rsidRPr="00342388">
        <w:rPr>
          <w:rFonts w:asciiTheme="minorHAnsi" w:hAnsiTheme="minorHAnsi" w:cs="Arial"/>
          <w:bCs/>
          <w:sz w:val="22"/>
          <w:szCs w:val="22"/>
          <w:lang w:val="es-ES_tradnl" w:eastAsia="es-ES"/>
        </w:rPr>
        <w:t xml:space="preserve">términos del Considerando </w:t>
      </w:r>
      <w:r w:rsidR="00A31840" w:rsidRPr="00342388">
        <w:rPr>
          <w:rFonts w:asciiTheme="minorHAnsi" w:hAnsiTheme="minorHAnsi" w:cs="Arial"/>
          <w:bCs/>
          <w:sz w:val="22"/>
          <w:szCs w:val="22"/>
          <w:lang w:val="es-ES_tradnl" w:eastAsia="es-ES"/>
        </w:rPr>
        <w:t>OCTAVO</w:t>
      </w:r>
      <w:r w:rsidR="00A50918">
        <w:rPr>
          <w:rFonts w:asciiTheme="minorHAnsi" w:hAnsiTheme="minorHAnsi" w:cs="Arial"/>
          <w:bCs/>
          <w:sz w:val="22"/>
          <w:szCs w:val="22"/>
          <w:lang w:val="es-ES_tradnl" w:eastAsia="es-ES"/>
        </w:rPr>
        <w:t xml:space="preserve"> y la notoria incompetencia en los términos del Considerando NOVENO</w:t>
      </w:r>
      <w:r w:rsidR="00BB563F" w:rsidRPr="00342388">
        <w:rPr>
          <w:rFonts w:asciiTheme="minorHAnsi" w:hAnsiTheme="minorHAnsi" w:cs="Arial"/>
          <w:bCs/>
          <w:sz w:val="22"/>
          <w:szCs w:val="22"/>
          <w:lang w:val="es-ES_tradnl" w:eastAsia="es-ES"/>
        </w:rPr>
        <w:t>.</w:t>
      </w:r>
      <w:r w:rsidR="00310F88" w:rsidRPr="00342388">
        <w:rPr>
          <w:rFonts w:asciiTheme="minorHAnsi" w:hAnsiTheme="minorHAnsi" w:cs="Arial"/>
          <w:bCs/>
          <w:sz w:val="22"/>
          <w:szCs w:val="22"/>
          <w:lang w:val="es-ES_tradnl" w:eastAsia="es-ES"/>
        </w:rPr>
        <w:t xml:space="preserve"> </w:t>
      </w:r>
    </w:p>
    <w:p w14:paraId="158F8C48" w14:textId="2A5B38B3" w:rsidR="008A1236" w:rsidRPr="00342388" w:rsidRDefault="008A1236" w:rsidP="00851DE1">
      <w:pPr>
        <w:pStyle w:val="ecxmsonormal"/>
        <w:tabs>
          <w:tab w:val="left" w:pos="2977"/>
        </w:tabs>
        <w:spacing w:before="120" w:after="120"/>
        <w:ind w:left="567" w:right="616"/>
        <w:jc w:val="both"/>
        <w:rPr>
          <w:rFonts w:asciiTheme="minorHAnsi" w:hAnsiTheme="minorHAnsi" w:cstheme="majorHAnsi"/>
          <w:sz w:val="22"/>
          <w:szCs w:val="22"/>
          <w:lang w:val="es-ES"/>
        </w:rPr>
      </w:pPr>
    </w:p>
    <w:p w14:paraId="3F056878" w14:textId="5EFD0E0D" w:rsidR="008A1236" w:rsidRPr="00342388" w:rsidRDefault="0092474F" w:rsidP="00851DE1">
      <w:pPr>
        <w:pStyle w:val="ecxmsonormal"/>
        <w:tabs>
          <w:tab w:val="left" w:pos="2977"/>
          <w:tab w:val="left" w:pos="8505"/>
        </w:tabs>
        <w:spacing w:before="120" w:after="120"/>
        <w:ind w:left="567" w:right="616"/>
        <w:jc w:val="both"/>
        <w:rPr>
          <w:rFonts w:asciiTheme="minorHAnsi" w:hAnsiTheme="minorHAnsi" w:cstheme="majorHAnsi"/>
          <w:sz w:val="22"/>
          <w:szCs w:val="22"/>
          <w:lang w:val="es-ES_tradnl"/>
        </w:rPr>
      </w:pPr>
      <w:r w:rsidRPr="00342388">
        <w:rPr>
          <w:rFonts w:asciiTheme="minorHAnsi" w:hAnsiTheme="minorHAnsi" w:cstheme="majorHAnsi"/>
          <w:b/>
          <w:bCs/>
          <w:sz w:val="22"/>
          <w:szCs w:val="22"/>
          <w:lang w:val="es-ES_tradnl"/>
        </w:rPr>
        <w:t>TERCERO</w:t>
      </w:r>
      <w:r w:rsidR="00720558" w:rsidRPr="00342388">
        <w:rPr>
          <w:rFonts w:asciiTheme="minorHAnsi" w:hAnsiTheme="minorHAnsi" w:cstheme="majorHAnsi"/>
          <w:b/>
          <w:bCs/>
          <w:sz w:val="22"/>
          <w:szCs w:val="22"/>
          <w:lang w:val="es-ES_tradnl"/>
        </w:rPr>
        <w:t>.</w:t>
      </w:r>
      <w:r w:rsidR="008A1236" w:rsidRPr="00342388">
        <w:rPr>
          <w:rFonts w:asciiTheme="minorHAnsi" w:hAnsiTheme="minorHAnsi" w:cstheme="majorHAnsi"/>
          <w:sz w:val="22"/>
          <w:szCs w:val="22"/>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008A1236" w:rsidRPr="00342388">
        <w:rPr>
          <w:rFonts w:asciiTheme="minorHAnsi" w:hAnsiTheme="minorHAnsi" w:cstheme="majorHAnsi"/>
          <w:sz w:val="22"/>
          <w:szCs w:val="22"/>
          <w:lang w:val="es-ES_tradnl"/>
        </w:rPr>
        <w:t>Infomex</w:t>
      </w:r>
      <w:proofErr w:type="spellEnd"/>
      <w:r w:rsidR="008A1236" w:rsidRPr="00342388">
        <w:rPr>
          <w:rFonts w:asciiTheme="minorHAnsi" w:hAnsiTheme="minorHAnsi" w:cstheme="majorHAnsi"/>
          <w:sz w:val="22"/>
          <w:szCs w:val="22"/>
          <w:lang w:val="es-ES_tradnl"/>
        </w:rPr>
        <w:t xml:space="preserve"> Nuevo León ligado a la Plataforma Nacional de Transparencia en la liga: </w:t>
      </w:r>
      <w:hyperlink r:id="rId10" w:history="1">
        <w:r w:rsidR="008A1236" w:rsidRPr="00342388">
          <w:rPr>
            <w:rFonts w:asciiTheme="minorHAnsi" w:hAnsiTheme="minorHAnsi" w:cstheme="majorHAnsi"/>
            <w:sz w:val="22"/>
            <w:szCs w:val="22"/>
          </w:rPr>
          <w:t>http://nl.infomex.org.mx/</w:t>
        </w:r>
      </w:hyperlink>
      <w:r w:rsidR="008A1236" w:rsidRPr="00342388">
        <w:rPr>
          <w:rFonts w:asciiTheme="minorHAnsi" w:hAnsiTheme="minorHAnsi" w:cstheme="majorHAnsi"/>
          <w:sz w:val="22"/>
          <w:szCs w:val="22"/>
          <w:lang w:val="es-ES_tradnl"/>
        </w:rPr>
        <w:t xml:space="preserve"> o directamente a través de esta última en caso de que se haya presentado en la misma. </w:t>
      </w:r>
      <w:r w:rsidR="00702F2D" w:rsidRPr="00342388">
        <w:rPr>
          <w:rFonts w:asciiTheme="minorHAnsi" w:hAnsiTheme="minorHAnsi" w:cs="Arial"/>
          <w:sz w:val="22"/>
          <w:szCs w:val="22"/>
          <w:lang w:val="es-ES_tradnl"/>
        </w:rPr>
        <w:t xml:space="preserve">También podrá interponerlo en las oficinas de la Unidad de Transparencia de este sujeto obligado, ubicadas en el Piso C-1 del Condominio Acero en Zaragoza No. 1000 Sur, en el municipio de Monterrey, </w:t>
      </w:r>
      <w:r w:rsidR="00793123">
        <w:rPr>
          <w:rFonts w:asciiTheme="minorHAnsi" w:hAnsiTheme="minorHAnsi" w:cs="Arial"/>
          <w:sz w:val="22"/>
          <w:szCs w:val="22"/>
          <w:lang w:val="es-ES_tradnl"/>
        </w:rPr>
        <w:t>N</w:t>
      </w:r>
      <w:r w:rsidR="00702F2D" w:rsidRPr="00342388">
        <w:rPr>
          <w:rFonts w:asciiTheme="minorHAnsi" w:hAnsiTheme="minorHAnsi" w:cs="Arial"/>
          <w:sz w:val="22"/>
          <w:szCs w:val="22"/>
          <w:lang w:val="es-ES_tradnl"/>
        </w:rPr>
        <w:t>uevo León, o bien a través del correo electrónico transparencia.sedue@monterrey.gob.mx.</w:t>
      </w:r>
    </w:p>
    <w:p w14:paraId="4D8593EB" w14:textId="77777777" w:rsidR="008A1236" w:rsidRPr="00342388" w:rsidRDefault="008A1236" w:rsidP="00851DE1">
      <w:pPr>
        <w:pStyle w:val="ecxmsonormal"/>
        <w:tabs>
          <w:tab w:val="left" w:pos="2977"/>
          <w:tab w:val="left" w:pos="8505"/>
        </w:tabs>
        <w:spacing w:before="120" w:after="120"/>
        <w:ind w:left="567" w:right="616"/>
        <w:jc w:val="both"/>
        <w:rPr>
          <w:rFonts w:asciiTheme="minorHAnsi" w:hAnsiTheme="minorHAnsi" w:cstheme="majorHAnsi"/>
          <w:sz w:val="22"/>
          <w:szCs w:val="22"/>
          <w:lang w:val="es-ES_tradnl"/>
        </w:rPr>
      </w:pPr>
    </w:p>
    <w:p w14:paraId="18886D6C" w14:textId="5B754945" w:rsidR="008A1236" w:rsidRPr="00342388" w:rsidRDefault="0092474F" w:rsidP="00851DE1">
      <w:pPr>
        <w:pStyle w:val="ecxmsonormal"/>
        <w:tabs>
          <w:tab w:val="left" w:pos="2977"/>
          <w:tab w:val="left" w:pos="8364"/>
        </w:tabs>
        <w:spacing w:before="120" w:after="120"/>
        <w:ind w:left="567" w:right="616"/>
        <w:jc w:val="both"/>
        <w:rPr>
          <w:rFonts w:asciiTheme="minorHAnsi" w:hAnsiTheme="minorHAnsi" w:cstheme="majorHAnsi"/>
          <w:sz w:val="22"/>
          <w:szCs w:val="22"/>
          <w:lang w:val="es-ES_tradnl"/>
        </w:rPr>
      </w:pPr>
      <w:r w:rsidRPr="00342388">
        <w:rPr>
          <w:rFonts w:asciiTheme="minorHAnsi" w:hAnsiTheme="minorHAnsi" w:cstheme="majorHAnsi"/>
          <w:b/>
          <w:sz w:val="22"/>
          <w:szCs w:val="22"/>
          <w:lang w:val="es-ES_tradnl"/>
        </w:rPr>
        <w:t>CUARTO</w:t>
      </w:r>
      <w:r w:rsidR="00720558" w:rsidRPr="00342388">
        <w:rPr>
          <w:rFonts w:asciiTheme="minorHAnsi" w:hAnsiTheme="minorHAnsi" w:cstheme="majorHAnsi"/>
          <w:b/>
          <w:sz w:val="22"/>
          <w:szCs w:val="22"/>
          <w:lang w:val="es-ES_tradnl"/>
        </w:rPr>
        <w:t>.</w:t>
      </w:r>
      <w:r w:rsidR="008A1236" w:rsidRPr="00342388">
        <w:rPr>
          <w:rFonts w:asciiTheme="minorHAnsi" w:hAnsiTheme="minorHAnsi" w:cstheme="majorHAnsi"/>
          <w:b/>
          <w:sz w:val="22"/>
          <w:szCs w:val="22"/>
          <w:lang w:val="es-ES_tradnl"/>
        </w:rPr>
        <w:t xml:space="preserve"> </w:t>
      </w:r>
      <w:r w:rsidR="008A1236" w:rsidRPr="00342388">
        <w:rPr>
          <w:rFonts w:asciiTheme="minorHAnsi" w:hAnsiTheme="minorHAnsi" w:cstheme="majorHAnsi"/>
          <w:sz w:val="22"/>
          <w:szCs w:val="22"/>
          <w:lang w:val="es-ES_tradnl"/>
        </w:rPr>
        <w:t>Al quedar firme el presente Acuerdo, debe darse de baja y archivarse como asunto totalmente concluido el expediente formado con motivo de la solicitud de acceso a la información pública que se responde mediante el mismo</w:t>
      </w:r>
      <w:r w:rsidR="008A1236" w:rsidRPr="00342388">
        <w:rPr>
          <w:rFonts w:asciiTheme="minorHAnsi" w:hAnsiTheme="minorHAnsi" w:cstheme="majorHAnsi"/>
          <w:color w:val="000000"/>
          <w:sz w:val="22"/>
          <w:szCs w:val="22"/>
        </w:rPr>
        <w:t>.</w:t>
      </w:r>
      <w:r w:rsidR="008A1236" w:rsidRPr="00342388">
        <w:rPr>
          <w:rFonts w:asciiTheme="minorHAnsi" w:hAnsiTheme="minorHAnsi" w:cstheme="majorHAnsi"/>
          <w:sz w:val="22"/>
          <w:szCs w:val="22"/>
          <w:lang w:val="es-ES_tradnl"/>
        </w:rPr>
        <w:t xml:space="preserve"> </w:t>
      </w:r>
    </w:p>
    <w:p w14:paraId="44DA93E9" w14:textId="77777777" w:rsidR="008A1236" w:rsidRPr="00342388" w:rsidRDefault="008A1236" w:rsidP="00851DE1">
      <w:pPr>
        <w:pStyle w:val="ecxmsonormal"/>
        <w:tabs>
          <w:tab w:val="left" w:pos="2977"/>
          <w:tab w:val="left" w:pos="8364"/>
        </w:tabs>
        <w:spacing w:before="120" w:after="120"/>
        <w:ind w:left="567" w:right="616"/>
        <w:jc w:val="both"/>
        <w:rPr>
          <w:rFonts w:asciiTheme="minorHAnsi" w:hAnsiTheme="minorHAnsi" w:cstheme="majorHAnsi"/>
          <w:b/>
          <w:color w:val="000000"/>
          <w:sz w:val="22"/>
          <w:szCs w:val="22"/>
        </w:rPr>
      </w:pPr>
    </w:p>
    <w:p w14:paraId="402DCF32" w14:textId="77777777" w:rsidR="00702F2D" w:rsidRPr="00342388" w:rsidRDefault="006D0B20" w:rsidP="00A50918">
      <w:pPr>
        <w:pStyle w:val="ecxmsonormal"/>
        <w:tabs>
          <w:tab w:val="left" w:pos="2977"/>
          <w:tab w:val="left" w:pos="8364"/>
        </w:tabs>
        <w:spacing w:before="120" w:after="120"/>
        <w:ind w:left="567" w:right="616"/>
        <w:jc w:val="both"/>
        <w:rPr>
          <w:rFonts w:asciiTheme="minorHAnsi" w:hAnsiTheme="minorHAnsi" w:cs="Arial"/>
          <w:sz w:val="22"/>
          <w:szCs w:val="22"/>
          <w:lang w:val="es-ES_tradnl"/>
        </w:rPr>
      </w:pPr>
      <w:r w:rsidRPr="00342388">
        <w:rPr>
          <w:rFonts w:asciiTheme="minorHAnsi" w:hAnsiTheme="minorHAnsi" w:cstheme="majorHAnsi"/>
          <w:b/>
          <w:sz w:val="22"/>
          <w:szCs w:val="22"/>
        </w:rPr>
        <w:t>NOTIFÍQUESE</w:t>
      </w:r>
      <w:r w:rsidRPr="00342388">
        <w:rPr>
          <w:rFonts w:asciiTheme="minorHAnsi" w:hAnsiTheme="minorHAnsi" w:cstheme="majorHAnsi"/>
          <w:sz w:val="22"/>
          <w:szCs w:val="22"/>
        </w:rPr>
        <w:t xml:space="preserve">. </w:t>
      </w:r>
      <w:r w:rsidR="00702F2D" w:rsidRPr="00342388">
        <w:rPr>
          <w:rFonts w:asciiTheme="minorHAnsi" w:hAnsiTheme="minorHAnsi" w:cs="Arial"/>
          <w:sz w:val="22"/>
          <w:szCs w:val="22"/>
          <w:lang w:val="es-ES_tradnl"/>
        </w:rPr>
        <w:t xml:space="preserve">en el medio autorizado por la persona solicitante o, en su defecto, en la tabla de avisos de esta Unidad. Así, de conformidad con los artículos 3 fracción LI, 58, 146 a 165 y demás relativos de la Ley de Transparencia, </w:t>
      </w:r>
      <w:r w:rsidR="00702F2D" w:rsidRPr="00342388">
        <w:rPr>
          <w:rFonts w:asciiTheme="minorHAnsi" w:hAnsiTheme="minorHAnsi" w:cs="Arial"/>
          <w:sz w:val="22"/>
          <w:szCs w:val="22"/>
        </w:rPr>
        <w:t xml:space="preserve">y </w:t>
      </w:r>
      <w:r w:rsidR="00702F2D" w:rsidRPr="00342388">
        <w:rPr>
          <w:rFonts w:asciiTheme="minorHAnsi" w:hAnsiTheme="minorHAnsi" w:cs="Arial"/>
          <w:sz w:val="22"/>
          <w:szCs w:val="22"/>
          <w:lang w:val="es-ES_tradnl"/>
        </w:rPr>
        <w:t>el Acuerdo por el que se crea la Unidad de Transparencia</w:t>
      </w:r>
      <w:r w:rsidR="00702F2D" w:rsidRPr="00342388">
        <w:rPr>
          <w:rFonts w:asciiTheme="minorHAnsi" w:hAnsiTheme="minorHAnsi" w:cs="Arial"/>
          <w:sz w:val="22"/>
          <w:szCs w:val="22"/>
        </w:rPr>
        <w:t xml:space="preserve"> </w:t>
      </w:r>
      <w:r w:rsidR="00702F2D" w:rsidRPr="00342388">
        <w:rPr>
          <w:rFonts w:asciiTheme="minorHAnsi" w:hAnsiTheme="minorHAnsi" w:cs="Arial"/>
          <w:sz w:val="22"/>
          <w:szCs w:val="22"/>
          <w:lang w:val="es-ES_tradnl"/>
        </w:rPr>
        <w:t>y el Comité de Transparencia de la Secretaría de Desarrollo Urbano y Ecología de fecha 28 de diciembre de 2016</w:t>
      </w:r>
      <w:r w:rsidR="00702F2D" w:rsidRPr="00342388">
        <w:rPr>
          <w:rFonts w:asciiTheme="minorHAnsi" w:hAnsiTheme="minorHAnsi" w:cs="Arial"/>
          <w:sz w:val="22"/>
          <w:szCs w:val="22"/>
        </w:rPr>
        <w:t xml:space="preserve"> </w:t>
      </w:r>
      <w:r w:rsidR="00702F2D" w:rsidRPr="00342388">
        <w:rPr>
          <w:rFonts w:asciiTheme="minorHAnsi" w:hAnsiTheme="minorHAnsi" w:cs="Arial"/>
          <w:sz w:val="22"/>
          <w:szCs w:val="22"/>
          <w:lang w:val="es-ES_tradnl"/>
        </w:rPr>
        <w:t xml:space="preserve">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Héctor Francisco Reyes López; y la Vocal del Comité, Lic. Samanta Cornu Sandoval, integrantes del Comité de </w:t>
      </w:r>
      <w:r w:rsidR="00702F2D" w:rsidRPr="00342388">
        <w:rPr>
          <w:rFonts w:asciiTheme="minorHAnsi" w:hAnsiTheme="minorHAnsi" w:cs="Arial"/>
          <w:sz w:val="22"/>
          <w:szCs w:val="22"/>
          <w:lang w:val="es-ES_tradnl"/>
        </w:rPr>
        <w:lastRenderedPageBreak/>
        <w:t xml:space="preserve">Transparencia de la Secretaría de Desarrollo Urbano y Ecología, del Municipio de Monterrey, Nuevo León. RÚBRICAS.” </w:t>
      </w:r>
    </w:p>
    <w:p w14:paraId="38729AE3" w14:textId="77777777" w:rsidR="00702F2D" w:rsidRPr="00342388" w:rsidRDefault="00702F2D" w:rsidP="00702F2D">
      <w:pPr>
        <w:pStyle w:val="ecxmsonormal"/>
        <w:tabs>
          <w:tab w:val="left" w:pos="2977"/>
          <w:tab w:val="left" w:pos="8364"/>
        </w:tabs>
        <w:spacing w:before="120" w:after="120"/>
        <w:ind w:right="616"/>
        <w:jc w:val="both"/>
        <w:rPr>
          <w:rFonts w:asciiTheme="minorHAnsi" w:hAnsiTheme="minorHAnsi" w:cs="Arial"/>
          <w:sz w:val="22"/>
          <w:szCs w:val="22"/>
        </w:rPr>
      </w:pPr>
    </w:p>
    <w:p w14:paraId="1FACDB9F" w14:textId="77777777" w:rsidR="00702F2D" w:rsidRPr="00342388" w:rsidRDefault="00702F2D" w:rsidP="00702F2D">
      <w:pPr>
        <w:pStyle w:val="ecxmsonormal"/>
        <w:tabs>
          <w:tab w:val="left" w:pos="2977"/>
          <w:tab w:val="left" w:pos="8364"/>
        </w:tabs>
        <w:spacing w:before="120" w:after="120"/>
        <w:ind w:right="616"/>
        <w:jc w:val="both"/>
        <w:rPr>
          <w:rFonts w:asciiTheme="minorHAnsi" w:hAnsiTheme="minorHAnsi" w:cs="Arial"/>
          <w:sz w:val="22"/>
          <w:szCs w:val="22"/>
        </w:rPr>
      </w:pPr>
      <w:r w:rsidRPr="00342388">
        <w:rPr>
          <w:rFonts w:asciiTheme="minorHAnsi" w:hAnsiTheme="minorHAnsi" w:cs="Arial"/>
          <w:sz w:val="22"/>
          <w:szCs w:val="22"/>
        </w:rPr>
        <w:t>Sin otro particular reciba un cordial saludo.</w:t>
      </w:r>
    </w:p>
    <w:p w14:paraId="45721E7B" w14:textId="77777777" w:rsidR="00702F2D" w:rsidRPr="00342388" w:rsidRDefault="00702F2D" w:rsidP="00702F2D">
      <w:pPr>
        <w:rPr>
          <w:rFonts w:cs="Arial"/>
          <w: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4488"/>
      </w:tblGrid>
      <w:tr w:rsidR="00702F2D" w:rsidRPr="00342388" w14:paraId="6DD8C918" w14:textId="77777777" w:rsidTr="00CC3EB1">
        <w:tc>
          <w:tcPr>
            <w:tcW w:w="4395" w:type="dxa"/>
          </w:tcPr>
          <w:p w14:paraId="4608259B" w14:textId="77777777" w:rsidR="00702F2D" w:rsidRPr="00342388" w:rsidRDefault="00702F2D" w:rsidP="00CC3EB1">
            <w:pPr>
              <w:jc w:val="center"/>
              <w:rPr>
                <w:rFonts w:cs="Arial"/>
                <w:b/>
                <w:i/>
                <w:sz w:val="22"/>
                <w:szCs w:val="22"/>
              </w:rPr>
            </w:pPr>
            <w:r w:rsidRPr="00342388">
              <w:rPr>
                <w:rFonts w:cs="Arial"/>
                <w:b/>
                <w:i/>
                <w:sz w:val="22"/>
                <w:szCs w:val="22"/>
              </w:rPr>
              <w:t>RÚBRICA</w:t>
            </w:r>
          </w:p>
        </w:tc>
        <w:tc>
          <w:tcPr>
            <w:tcW w:w="4536" w:type="dxa"/>
          </w:tcPr>
          <w:p w14:paraId="41978BBE" w14:textId="77777777" w:rsidR="00702F2D" w:rsidRPr="00342388" w:rsidRDefault="00702F2D" w:rsidP="00CC3EB1">
            <w:pPr>
              <w:jc w:val="center"/>
              <w:rPr>
                <w:rFonts w:cs="Arial"/>
                <w:b/>
                <w:i/>
                <w:sz w:val="22"/>
                <w:szCs w:val="22"/>
              </w:rPr>
            </w:pPr>
            <w:r w:rsidRPr="00342388">
              <w:rPr>
                <w:rFonts w:cs="Arial"/>
                <w:b/>
                <w:i/>
                <w:sz w:val="22"/>
                <w:szCs w:val="22"/>
              </w:rPr>
              <w:t>RÚBRICA</w:t>
            </w:r>
          </w:p>
        </w:tc>
      </w:tr>
      <w:tr w:rsidR="00702F2D" w:rsidRPr="00342388" w14:paraId="32A73511" w14:textId="77777777" w:rsidTr="00CC3EB1">
        <w:tc>
          <w:tcPr>
            <w:tcW w:w="4395" w:type="dxa"/>
          </w:tcPr>
          <w:p w14:paraId="30A78C17" w14:textId="77777777" w:rsidR="00702F2D" w:rsidRPr="00342388" w:rsidRDefault="00702F2D" w:rsidP="00CC3EB1">
            <w:pPr>
              <w:jc w:val="center"/>
              <w:rPr>
                <w:rFonts w:cs="Arial"/>
                <w:b/>
                <w:i/>
                <w:sz w:val="22"/>
                <w:szCs w:val="22"/>
              </w:rPr>
            </w:pPr>
            <w:r w:rsidRPr="00342388">
              <w:rPr>
                <w:rFonts w:cs="Arial"/>
                <w:b/>
                <w:i/>
                <w:sz w:val="22"/>
                <w:szCs w:val="22"/>
              </w:rPr>
              <w:t>ARQ. OLGA CRISTINA RAMÍREZ ACOSTA, C. PRESIDENTE</w:t>
            </w:r>
          </w:p>
        </w:tc>
        <w:tc>
          <w:tcPr>
            <w:tcW w:w="4536" w:type="dxa"/>
          </w:tcPr>
          <w:p w14:paraId="26B61743" w14:textId="77777777" w:rsidR="00702F2D" w:rsidRPr="00342388" w:rsidRDefault="00702F2D" w:rsidP="00CC3EB1">
            <w:pPr>
              <w:jc w:val="center"/>
              <w:rPr>
                <w:rFonts w:cs="Arial"/>
                <w:b/>
                <w:i/>
                <w:sz w:val="22"/>
                <w:szCs w:val="22"/>
              </w:rPr>
            </w:pPr>
            <w:r w:rsidRPr="00342388">
              <w:rPr>
                <w:rFonts w:cs="Arial"/>
                <w:b/>
                <w:i/>
                <w:sz w:val="22"/>
                <w:szCs w:val="22"/>
              </w:rPr>
              <w:t xml:space="preserve">LIC. HECTOR FRANCISCO REYES LOPEZ </w:t>
            </w:r>
          </w:p>
        </w:tc>
      </w:tr>
      <w:tr w:rsidR="00702F2D" w:rsidRPr="00342388" w14:paraId="7A791C1F" w14:textId="77777777" w:rsidTr="00CC3EB1">
        <w:tc>
          <w:tcPr>
            <w:tcW w:w="4395" w:type="dxa"/>
          </w:tcPr>
          <w:p w14:paraId="53AB8AD7" w14:textId="77777777" w:rsidR="00702F2D" w:rsidRPr="00342388" w:rsidRDefault="00702F2D" w:rsidP="00CC3EB1">
            <w:pPr>
              <w:rPr>
                <w:rFonts w:cs="Arial"/>
                <w:b/>
                <w:i/>
                <w:sz w:val="22"/>
                <w:szCs w:val="22"/>
              </w:rPr>
            </w:pPr>
            <w:r w:rsidRPr="00342388">
              <w:rPr>
                <w:rFonts w:cs="Arial"/>
                <w:b/>
                <w:i/>
                <w:sz w:val="22"/>
                <w:szCs w:val="22"/>
              </w:rPr>
              <w:t>DEL COMITÉ DE TRANSPARENCIA DE LA SECRETARÍA DE DESARROLLO URBANO Y ECOLOGÍA, DEL MUNICIPIO DE MONTERREY, NUEVO LEÓN</w:t>
            </w:r>
          </w:p>
        </w:tc>
        <w:tc>
          <w:tcPr>
            <w:tcW w:w="4536" w:type="dxa"/>
          </w:tcPr>
          <w:p w14:paraId="76FA46C0" w14:textId="77777777" w:rsidR="00702F2D" w:rsidRPr="00342388" w:rsidRDefault="00702F2D" w:rsidP="00CC3EB1">
            <w:pPr>
              <w:jc w:val="center"/>
              <w:rPr>
                <w:rFonts w:cs="Arial"/>
                <w:b/>
                <w:i/>
                <w:sz w:val="22"/>
                <w:szCs w:val="22"/>
              </w:rPr>
            </w:pPr>
            <w:r w:rsidRPr="00342388">
              <w:rPr>
                <w:rFonts w:cs="Arial"/>
                <w:b/>
                <w:i/>
                <w:sz w:val="22"/>
                <w:szCs w:val="22"/>
              </w:rPr>
              <w:t>TITULAR DE LA UNIDAD DE TRANSPARENCIA Y SECRETARIO TÉCNICO DEL COMITÉ DE TRANSPARENCIA DE LA SECRETARÍA DE DESARROLLO URBANO Y ECOLOGÍA, DEL MUNICIPIO DE MONTERREY, NUEVO LEÓN</w:t>
            </w:r>
          </w:p>
        </w:tc>
      </w:tr>
    </w:tbl>
    <w:p w14:paraId="1338D284" w14:textId="77777777" w:rsidR="00702F2D" w:rsidRPr="00342388" w:rsidRDefault="00702F2D" w:rsidP="00702F2D">
      <w:pPr>
        <w:rPr>
          <w:rFonts w:cs="Arial"/>
          <w:b/>
          <w: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3"/>
        <w:gridCol w:w="4665"/>
      </w:tblGrid>
      <w:tr w:rsidR="00702F2D" w:rsidRPr="00342388" w14:paraId="6F7617A7" w14:textId="77777777" w:rsidTr="00CC3EB1">
        <w:tc>
          <w:tcPr>
            <w:tcW w:w="4253" w:type="dxa"/>
          </w:tcPr>
          <w:p w14:paraId="05F0D22C" w14:textId="77777777" w:rsidR="00702F2D" w:rsidRPr="00342388" w:rsidRDefault="00702F2D" w:rsidP="00CC3EB1">
            <w:pPr>
              <w:jc w:val="center"/>
              <w:rPr>
                <w:rFonts w:cs="Arial"/>
                <w:b/>
                <w:i/>
                <w:sz w:val="22"/>
                <w:szCs w:val="22"/>
              </w:rPr>
            </w:pPr>
            <w:r w:rsidRPr="00342388">
              <w:rPr>
                <w:rFonts w:cs="Arial"/>
                <w:b/>
                <w:i/>
                <w:sz w:val="22"/>
                <w:szCs w:val="22"/>
              </w:rPr>
              <w:t>RÚBRICA</w:t>
            </w:r>
          </w:p>
        </w:tc>
        <w:tc>
          <w:tcPr>
            <w:tcW w:w="4819" w:type="dxa"/>
          </w:tcPr>
          <w:p w14:paraId="02BB88A7" w14:textId="77777777" w:rsidR="00702F2D" w:rsidRPr="00342388" w:rsidRDefault="00702F2D" w:rsidP="00CC3EB1">
            <w:pPr>
              <w:jc w:val="center"/>
              <w:rPr>
                <w:rFonts w:cs="Arial"/>
                <w:b/>
                <w:i/>
                <w:sz w:val="22"/>
                <w:szCs w:val="22"/>
              </w:rPr>
            </w:pPr>
          </w:p>
        </w:tc>
      </w:tr>
      <w:tr w:rsidR="00702F2D" w:rsidRPr="00342388" w14:paraId="64614A1A" w14:textId="77777777" w:rsidTr="00CC3EB1">
        <w:tc>
          <w:tcPr>
            <w:tcW w:w="4253" w:type="dxa"/>
          </w:tcPr>
          <w:p w14:paraId="20764939" w14:textId="77777777" w:rsidR="00702F2D" w:rsidRPr="00342388" w:rsidRDefault="00702F2D" w:rsidP="00CC3EB1">
            <w:pPr>
              <w:jc w:val="center"/>
              <w:rPr>
                <w:rFonts w:cs="Arial"/>
                <w:b/>
                <w:i/>
                <w:sz w:val="22"/>
                <w:szCs w:val="22"/>
              </w:rPr>
            </w:pPr>
            <w:r w:rsidRPr="00342388">
              <w:rPr>
                <w:rFonts w:cs="Arial"/>
                <w:b/>
                <w:i/>
                <w:sz w:val="22"/>
                <w:szCs w:val="22"/>
              </w:rPr>
              <w:t>LIC. SAMANTA CORNU SANDOVAL</w:t>
            </w:r>
          </w:p>
        </w:tc>
        <w:tc>
          <w:tcPr>
            <w:tcW w:w="4819" w:type="dxa"/>
          </w:tcPr>
          <w:p w14:paraId="74E3DB4F" w14:textId="77777777" w:rsidR="00702F2D" w:rsidRPr="00342388" w:rsidRDefault="00702F2D" w:rsidP="00CC3EB1">
            <w:pPr>
              <w:jc w:val="center"/>
              <w:rPr>
                <w:rFonts w:cs="Arial"/>
                <w:b/>
                <w:i/>
                <w:sz w:val="22"/>
                <w:szCs w:val="22"/>
              </w:rPr>
            </w:pPr>
          </w:p>
        </w:tc>
      </w:tr>
      <w:tr w:rsidR="00702F2D" w:rsidRPr="00342388" w14:paraId="6D7D75E2" w14:textId="77777777" w:rsidTr="00CC3EB1">
        <w:tc>
          <w:tcPr>
            <w:tcW w:w="4253" w:type="dxa"/>
          </w:tcPr>
          <w:p w14:paraId="0364B093" w14:textId="77777777" w:rsidR="00702F2D" w:rsidRPr="00342388" w:rsidRDefault="00702F2D" w:rsidP="00CC3EB1">
            <w:pPr>
              <w:jc w:val="center"/>
              <w:rPr>
                <w:rFonts w:cs="Arial"/>
                <w:b/>
                <w:i/>
                <w:sz w:val="22"/>
                <w:szCs w:val="22"/>
              </w:rPr>
            </w:pPr>
            <w:r w:rsidRPr="00342388">
              <w:rPr>
                <w:rFonts w:cs="Arial"/>
                <w:b/>
                <w:i/>
                <w:sz w:val="22"/>
                <w:szCs w:val="22"/>
              </w:rPr>
              <w:t>VOCAL DEL COMITÉ DE TRANSPARENCIA DE LA SECRETARÍA DE DESARROLLO URBANO Y ECOLOGÍA, DEL MUNICIPIO DE MONTERREY, NUEVO LEÓN.</w:t>
            </w:r>
          </w:p>
        </w:tc>
        <w:tc>
          <w:tcPr>
            <w:tcW w:w="4819" w:type="dxa"/>
          </w:tcPr>
          <w:p w14:paraId="48D6A4CF" w14:textId="77777777" w:rsidR="00702F2D" w:rsidRPr="00342388" w:rsidRDefault="00702F2D" w:rsidP="00CC3EB1">
            <w:pPr>
              <w:jc w:val="center"/>
              <w:rPr>
                <w:rFonts w:cs="Arial"/>
                <w:b/>
                <w:i/>
                <w:sz w:val="22"/>
                <w:szCs w:val="22"/>
              </w:rPr>
            </w:pPr>
          </w:p>
        </w:tc>
      </w:tr>
    </w:tbl>
    <w:p w14:paraId="01205365" w14:textId="77777777" w:rsidR="00702F2D" w:rsidRPr="00342388" w:rsidRDefault="00702F2D" w:rsidP="00702F2D">
      <w:pPr>
        <w:pStyle w:val="ecxmsonormal"/>
        <w:tabs>
          <w:tab w:val="left" w:pos="2977"/>
          <w:tab w:val="left" w:pos="8364"/>
        </w:tabs>
        <w:spacing w:after="0"/>
        <w:jc w:val="both"/>
        <w:rPr>
          <w:rFonts w:asciiTheme="minorHAnsi" w:hAnsiTheme="minorHAnsi" w:cs="Arial"/>
          <w:b/>
          <w:i/>
          <w:sz w:val="22"/>
          <w:szCs w:val="22"/>
          <w:lang w:val="es-ES"/>
        </w:rPr>
      </w:pPr>
    </w:p>
    <w:p w14:paraId="71A675E0" w14:textId="739898E0" w:rsidR="00A31840" w:rsidRPr="00342388" w:rsidRDefault="00A31840" w:rsidP="00702F2D">
      <w:pPr>
        <w:pStyle w:val="ecxmsonormal"/>
        <w:tabs>
          <w:tab w:val="left" w:pos="2977"/>
          <w:tab w:val="left" w:pos="8222"/>
        </w:tabs>
        <w:spacing w:after="0"/>
        <w:ind w:left="567" w:right="616"/>
        <w:jc w:val="both"/>
        <w:rPr>
          <w:rFonts w:asciiTheme="minorHAnsi" w:hAnsiTheme="minorHAnsi" w:cstheme="majorHAnsi"/>
          <w:b/>
          <w:color w:val="000000"/>
          <w:sz w:val="22"/>
          <w:szCs w:val="22"/>
        </w:rPr>
      </w:pPr>
    </w:p>
    <w:p w14:paraId="3BAD6976" w14:textId="77777777" w:rsidR="00A31840" w:rsidRPr="00342388" w:rsidRDefault="00A31840">
      <w:pPr>
        <w:rPr>
          <w:rFonts w:cstheme="majorHAnsi"/>
          <w:b/>
          <w:color w:val="000000"/>
          <w:sz w:val="22"/>
          <w:szCs w:val="22"/>
        </w:rPr>
      </w:pPr>
      <w:r w:rsidRPr="00342388">
        <w:rPr>
          <w:rFonts w:cstheme="majorHAnsi"/>
          <w:b/>
          <w:color w:val="000000"/>
          <w:sz w:val="22"/>
          <w:szCs w:val="22"/>
        </w:rPr>
        <w:br w:type="page"/>
      </w:r>
    </w:p>
    <w:p w14:paraId="184A920C" w14:textId="114BEBDC" w:rsidR="007E3F64" w:rsidRDefault="00F25B05" w:rsidP="000C6DB9">
      <w:pPr>
        <w:pStyle w:val="ecxmsonormal"/>
        <w:tabs>
          <w:tab w:val="left" w:pos="2977"/>
          <w:tab w:val="left" w:pos="8364"/>
        </w:tabs>
        <w:spacing w:before="120" w:after="120"/>
        <w:ind w:right="378"/>
        <w:jc w:val="center"/>
        <w:rPr>
          <w:rFonts w:asciiTheme="minorHAnsi" w:hAnsiTheme="minorHAnsi" w:cstheme="majorHAnsi"/>
          <w:b/>
          <w:color w:val="000000"/>
        </w:rPr>
      </w:pPr>
      <w:r w:rsidRPr="00851DE1">
        <w:rPr>
          <w:rFonts w:asciiTheme="minorHAnsi" w:hAnsiTheme="minorHAnsi" w:cstheme="majorHAnsi"/>
          <w:b/>
          <w:color w:val="000000"/>
        </w:rPr>
        <w:lastRenderedPageBreak/>
        <w:t>ANEXO “A”</w:t>
      </w:r>
    </w:p>
    <w:p w14:paraId="28A40D66" w14:textId="38A2B78E" w:rsidR="00866F82" w:rsidRDefault="00866F82" w:rsidP="000C6DB9">
      <w:pPr>
        <w:pStyle w:val="ecxmsonormal"/>
        <w:tabs>
          <w:tab w:val="left" w:pos="2977"/>
          <w:tab w:val="left" w:pos="8364"/>
        </w:tabs>
        <w:spacing w:before="120" w:after="120"/>
        <w:ind w:right="378"/>
        <w:jc w:val="center"/>
        <w:rPr>
          <w:rFonts w:asciiTheme="minorHAnsi" w:hAnsiTheme="minorHAnsi" w:cstheme="majorHAnsi"/>
          <w:b/>
          <w:color w:val="000000"/>
        </w:rPr>
      </w:pPr>
    </w:p>
    <w:p w14:paraId="55689096" w14:textId="2CDA3ADC" w:rsidR="00866F82" w:rsidRDefault="00866F82" w:rsidP="000C6DB9">
      <w:pPr>
        <w:pStyle w:val="ecxmsonormal"/>
        <w:tabs>
          <w:tab w:val="left" w:pos="2977"/>
          <w:tab w:val="left" w:pos="8364"/>
        </w:tabs>
        <w:spacing w:before="120" w:after="120"/>
        <w:ind w:right="378"/>
        <w:jc w:val="center"/>
        <w:rPr>
          <w:rFonts w:cstheme="majorHAnsi"/>
          <w:b/>
          <w:color w:val="000000"/>
        </w:rPr>
      </w:pPr>
      <w:r w:rsidRPr="00866F82">
        <w:rPr>
          <w:rFonts w:cstheme="majorHAnsi"/>
          <w:b/>
          <w:noProof/>
          <w:color w:val="000000"/>
        </w:rPr>
        <w:drawing>
          <wp:inline distT="0" distB="0" distL="0" distR="0" wp14:anchorId="3C2AF1B1" wp14:editId="39DCE9A9">
            <wp:extent cx="5667375" cy="713389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1652" cy="7139275"/>
                    </a:xfrm>
                    <a:prstGeom prst="rect">
                      <a:avLst/>
                    </a:prstGeom>
                    <a:noFill/>
                    <a:ln>
                      <a:noFill/>
                    </a:ln>
                  </pic:spPr>
                </pic:pic>
              </a:graphicData>
            </a:graphic>
          </wp:inline>
        </w:drawing>
      </w:r>
    </w:p>
    <w:sectPr w:rsidR="00866F82" w:rsidSect="00851DE1">
      <w:headerReference w:type="even" r:id="rId12"/>
      <w:headerReference w:type="default" r:id="rId13"/>
      <w:footerReference w:type="default" r:id="rId14"/>
      <w:headerReference w:type="first" r:id="rId15"/>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08425" w14:textId="77777777" w:rsidR="00F94230" w:rsidRDefault="00F94230" w:rsidP="00582E5F">
      <w:r>
        <w:separator/>
      </w:r>
    </w:p>
  </w:endnote>
  <w:endnote w:type="continuationSeparator" w:id="0">
    <w:p w14:paraId="0642E142" w14:textId="77777777" w:rsidR="00F94230" w:rsidRDefault="00F94230"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582E5F" w:rsidRDefault="003549AF"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cx1="http://schemas.microsoft.com/office/drawing/2015/9/8/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sidR="00B20A59">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48C21" w14:textId="77777777" w:rsidR="00F94230" w:rsidRDefault="00F94230" w:rsidP="00582E5F">
      <w:r>
        <w:separator/>
      </w:r>
    </w:p>
  </w:footnote>
  <w:footnote w:type="continuationSeparator" w:id="0">
    <w:p w14:paraId="6F87039C" w14:textId="77777777" w:rsidR="00F94230" w:rsidRDefault="00F94230"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6F5A6E" w:rsidRDefault="003B1E5D">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F94230">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F94230">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305BA5" w:rsidRDefault="00305BA5"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44FCCEC7">
          <wp:simplePos x="0" y="0"/>
          <wp:positionH relativeFrom="column">
            <wp:posOffset>-782955</wp:posOffset>
          </wp:positionH>
          <wp:positionV relativeFrom="paragraph">
            <wp:posOffset>-43815</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4D0ABA44" w:rsidR="004518B1" w:rsidRPr="001275BC" w:rsidRDefault="004518B1" w:rsidP="004518B1">
    <w:pPr>
      <w:ind w:left="612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Pr>
        <w:rFonts w:asciiTheme="majorHAnsi" w:hAnsiTheme="majorHAnsi" w:cstheme="majorHAnsi"/>
        <w:b/>
        <w:color w:val="000000"/>
        <w:sz w:val="22"/>
      </w:rPr>
      <w:t>10</w:t>
    </w:r>
    <w:r w:rsidR="00342388">
      <w:rPr>
        <w:rFonts w:asciiTheme="majorHAnsi" w:hAnsiTheme="majorHAnsi" w:cstheme="majorHAnsi"/>
        <w:b/>
        <w:color w:val="000000"/>
        <w:sz w:val="22"/>
      </w:rPr>
      <w:t>4</w:t>
    </w:r>
    <w:r w:rsidRPr="00227F6D">
      <w:rPr>
        <w:rFonts w:asciiTheme="majorHAnsi" w:hAnsiTheme="majorHAnsi" w:cstheme="majorHAnsi"/>
        <w:b/>
        <w:color w:val="000000"/>
        <w:sz w:val="22"/>
      </w:rPr>
      <w:t>/2017</w:t>
    </w:r>
  </w:p>
  <w:p w14:paraId="532DD7D3" w14:textId="1C38322E" w:rsidR="004518B1" w:rsidRPr="001275BC" w:rsidRDefault="004518B1" w:rsidP="004518B1">
    <w:pPr>
      <w:ind w:left="6120" w:right="-351"/>
      <w:rPr>
        <w:rFonts w:ascii="Arial Narrow" w:hAnsi="Arial Narrow" w:cs="Arial"/>
        <w:color w:val="000000"/>
        <w:sz w:val="22"/>
      </w:rPr>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t>0</w:t>
    </w:r>
    <w:r w:rsidR="00342388">
      <w:t>1144617</w:t>
    </w:r>
  </w:p>
  <w:p w14:paraId="03988D00" w14:textId="5B7A4EA3" w:rsidR="00582E5F" w:rsidRPr="00BA3FC5" w:rsidRDefault="00582E5F"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6F5A6E" w:rsidRDefault="003B1E5D">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F94230">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7C15"/>
    <w:rsid w:val="000112CA"/>
    <w:rsid w:val="0001243F"/>
    <w:rsid w:val="0001472A"/>
    <w:rsid w:val="0002694E"/>
    <w:rsid w:val="00026E20"/>
    <w:rsid w:val="00057833"/>
    <w:rsid w:val="00094E6B"/>
    <w:rsid w:val="000A29A6"/>
    <w:rsid w:val="000B76D7"/>
    <w:rsid w:val="000B7829"/>
    <w:rsid w:val="000C10DC"/>
    <w:rsid w:val="000C156F"/>
    <w:rsid w:val="000C29B6"/>
    <w:rsid w:val="000C5415"/>
    <w:rsid w:val="000C6DB9"/>
    <w:rsid w:val="000D0610"/>
    <w:rsid w:val="000D552D"/>
    <w:rsid w:val="000D7861"/>
    <w:rsid w:val="000E4292"/>
    <w:rsid w:val="000E77AC"/>
    <w:rsid w:val="000F6314"/>
    <w:rsid w:val="00116FFA"/>
    <w:rsid w:val="00121BB5"/>
    <w:rsid w:val="00123960"/>
    <w:rsid w:val="00125727"/>
    <w:rsid w:val="00131BF5"/>
    <w:rsid w:val="00154EA3"/>
    <w:rsid w:val="00155665"/>
    <w:rsid w:val="00156ABD"/>
    <w:rsid w:val="00157010"/>
    <w:rsid w:val="001605FB"/>
    <w:rsid w:val="00160BA2"/>
    <w:rsid w:val="00170D8A"/>
    <w:rsid w:val="00183AF8"/>
    <w:rsid w:val="00194AA4"/>
    <w:rsid w:val="001A726C"/>
    <w:rsid w:val="001C6F2E"/>
    <w:rsid w:val="001D7B5F"/>
    <w:rsid w:val="001E0AAB"/>
    <w:rsid w:val="001E4CD3"/>
    <w:rsid w:val="001F77F0"/>
    <w:rsid w:val="00211589"/>
    <w:rsid w:val="00216AEC"/>
    <w:rsid w:val="0022140C"/>
    <w:rsid w:val="002277ED"/>
    <w:rsid w:val="00247F72"/>
    <w:rsid w:val="002519E6"/>
    <w:rsid w:val="00254C66"/>
    <w:rsid w:val="00254F5B"/>
    <w:rsid w:val="0025594D"/>
    <w:rsid w:val="002753DA"/>
    <w:rsid w:val="002903D4"/>
    <w:rsid w:val="002A37C8"/>
    <w:rsid w:val="002B6432"/>
    <w:rsid w:val="002C4166"/>
    <w:rsid w:val="002C559B"/>
    <w:rsid w:val="002D4CEF"/>
    <w:rsid w:val="002E11F8"/>
    <w:rsid w:val="002E3169"/>
    <w:rsid w:val="002E4CEF"/>
    <w:rsid w:val="002E5680"/>
    <w:rsid w:val="002F72AC"/>
    <w:rsid w:val="00303C15"/>
    <w:rsid w:val="00304EBF"/>
    <w:rsid w:val="00305BA5"/>
    <w:rsid w:val="00310F88"/>
    <w:rsid w:val="0032020E"/>
    <w:rsid w:val="00322B45"/>
    <w:rsid w:val="00334AD9"/>
    <w:rsid w:val="00341CDA"/>
    <w:rsid w:val="00342388"/>
    <w:rsid w:val="0034615D"/>
    <w:rsid w:val="00347641"/>
    <w:rsid w:val="003549AF"/>
    <w:rsid w:val="00364E40"/>
    <w:rsid w:val="0036551D"/>
    <w:rsid w:val="0037027B"/>
    <w:rsid w:val="003737A7"/>
    <w:rsid w:val="00373B65"/>
    <w:rsid w:val="0038283B"/>
    <w:rsid w:val="00385497"/>
    <w:rsid w:val="00396272"/>
    <w:rsid w:val="003A2BAF"/>
    <w:rsid w:val="003A3FC5"/>
    <w:rsid w:val="003A4784"/>
    <w:rsid w:val="003B1E5D"/>
    <w:rsid w:val="003B3D9B"/>
    <w:rsid w:val="003D74C0"/>
    <w:rsid w:val="003E1B02"/>
    <w:rsid w:val="003F0F71"/>
    <w:rsid w:val="003F744F"/>
    <w:rsid w:val="004037A2"/>
    <w:rsid w:val="00407288"/>
    <w:rsid w:val="004206ED"/>
    <w:rsid w:val="00420EED"/>
    <w:rsid w:val="004301BE"/>
    <w:rsid w:val="00430705"/>
    <w:rsid w:val="004336EE"/>
    <w:rsid w:val="00433A51"/>
    <w:rsid w:val="00433AEE"/>
    <w:rsid w:val="004518B1"/>
    <w:rsid w:val="004575E4"/>
    <w:rsid w:val="004618A2"/>
    <w:rsid w:val="00470D9F"/>
    <w:rsid w:val="004714BA"/>
    <w:rsid w:val="00472B51"/>
    <w:rsid w:val="004744CF"/>
    <w:rsid w:val="0048023F"/>
    <w:rsid w:val="0048398D"/>
    <w:rsid w:val="00492DB7"/>
    <w:rsid w:val="00497673"/>
    <w:rsid w:val="004A0801"/>
    <w:rsid w:val="004A0B7D"/>
    <w:rsid w:val="004A3483"/>
    <w:rsid w:val="004B181F"/>
    <w:rsid w:val="004B28B6"/>
    <w:rsid w:val="004B483E"/>
    <w:rsid w:val="004C0700"/>
    <w:rsid w:val="004C243D"/>
    <w:rsid w:val="004C561F"/>
    <w:rsid w:val="004D00A8"/>
    <w:rsid w:val="004E74CA"/>
    <w:rsid w:val="004E7E55"/>
    <w:rsid w:val="004F28E7"/>
    <w:rsid w:val="004F657B"/>
    <w:rsid w:val="00507196"/>
    <w:rsid w:val="00517445"/>
    <w:rsid w:val="00527221"/>
    <w:rsid w:val="00541F95"/>
    <w:rsid w:val="0056562D"/>
    <w:rsid w:val="00572B1C"/>
    <w:rsid w:val="005735A1"/>
    <w:rsid w:val="0057779B"/>
    <w:rsid w:val="00582101"/>
    <w:rsid w:val="00582818"/>
    <w:rsid w:val="00582E5F"/>
    <w:rsid w:val="00593437"/>
    <w:rsid w:val="005978E5"/>
    <w:rsid w:val="005B6A24"/>
    <w:rsid w:val="005D2C6E"/>
    <w:rsid w:val="005D46FF"/>
    <w:rsid w:val="005E583F"/>
    <w:rsid w:val="005F14E7"/>
    <w:rsid w:val="005F1B3B"/>
    <w:rsid w:val="005F4256"/>
    <w:rsid w:val="005F6E13"/>
    <w:rsid w:val="00600C61"/>
    <w:rsid w:val="00604E78"/>
    <w:rsid w:val="00605392"/>
    <w:rsid w:val="00624FE7"/>
    <w:rsid w:val="00636834"/>
    <w:rsid w:val="00645A4B"/>
    <w:rsid w:val="0065273C"/>
    <w:rsid w:val="00655743"/>
    <w:rsid w:val="00664C0C"/>
    <w:rsid w:val="00666996"/>
    <w:rsid w:val="00670B70"/>
    <w:rsid w:val="00674047"/>
    <w:rsid w:val="00677A90"/>
    <w:rsid w:val="006835D0"/>
    <w:rsid w:val="00696F71"/>
    <w:rsid w:val="006B05D9"/>
    <w:rsid w:val="006B5331"/>
    <w:rsid w:val="006D0B20"/>
    <w:rsid w:val="006E3F33"/>
    <w:rsid w:val="006E65DD"/>
    <w:rsid w:val="006E7B7D"/>
    <w:rsid w:val="006F0065"/>
    <w:rsid w:val="006F3514"/>
    <w:rsid w:val="006F42AF"/>
    <w:rsid w:val="006F599E"/>
    <w:rsid w:val="006F5A6E"/>
    <w:rsid w:val="00701889"/>
    <w:rsid w:val="00701A66"/>
    <w:rsid w:val="00702F2D"/>
    <w:rsid w:val="00713E33"/>
    <w:rsid w:val="00720558"/>
    <w:rsid w:val="00730DEB"/>
    <w:rsid w:val="00731C53"/>
    <w:rsid w:val="00746CE8"/>
    <w:rsid w:val="0075066B"/>
    <w:rsid w:val="00763538"/>
    <w:rsid w:val="00764A80"/>
    <w:rsid w:val="007743FB"/>
    <w:rsid w:val="00775CCC"/>
    <w:rsid w:val="00780C63"/>
    <w:rsid w:val="00790582"/>
    <w:rsid w:val="00790C50"/>
    <w:rsid w:val="0079233C"/>
    <w:rsid w:val="00793123"/>
    <w:rsid w:val="007A1DFF"/>
    <w:rsid w:val="007B0F01"/>
    <w:rsid w:val="007B5C88"/>
    <w:rsid w:val="007B72BC"/>
    <w:rsid w:val="007C192F"/>
    <w:rsid w:val="007C47CC"/>
    <w:rsid w:val="007D02A4"/>
    <w:rsid w:val="007D0FCC"/>
    <w:rsid w:val="007D239B"/>
    <w:rsid w:val="007D69A6"/>
    <w:rsid w:val="007D79B3"/>
    <w:rsid w:val="007D7D87"/>
    <w:rsid w:val="007E3F64"/>
    <w:rsid w:val="007E5361"/>
    <w:rsid w:val="007F74B6"/>
    <w:rsid w:val="00801AF5"/>
    <w:rsid w:val="00806AA8"/>
    <w:rsid w:val="008077A3"/>
    <w:rsid w:val="008116C5"/>
    <w:rsid w:val="008162C3"/>
    <w:rsid w:val="00821777"/>
    <w:rsid w:val="0083062D"/>
    <w:rsid w:val="00834215"/>
    <w:rsid w:val="00834891"/>
    <w:rsid w:val="008363E8"/>
    <w:rsid w:val="0083682A"/>
    <w:rsid w:val="00845B39"/>
    <w:rsid w:val="00845B5D"/>
    <w:rsid w:val="00851DE1"/>
    <w:rsid w:val="00852993"/>
    <w:rsid w:val="00856B51"/>
    <w:rsid w:val="00861B5C"/>
    <w:rsid w:val="008644D4"/>
    <w:rsid w:val="00866F82"/>
    <w:rsid w:val="00870ABB"/>
    <w:rsid w:val="00873AA3"/>
    <w:rsid w:val="00882DE6"/>
    <w:rsid w:val="0088418A"/>
    <w:rsid w:val="008A1236"/>
    <w:rsid w:val="008A25F3"/>
    <w:rsid w:val="008A7BE1"/>
    <w:rsid w:val="008B4BF5"/>
    <w:rsid w:val="008D7023"/>
    <w:rsid w:val="008E3B24"/>
    <w:rsid w:val="008F0BC9"/>
    <w:rsid w:val="008F5F61"/>
    <w:rsid w:val="00901F7C"/>
    <w:rsid w:val="00903D2A"/>
    <w:rsid w:val="00906F0D"/>
    <w:rsid w:val="009105B8"/>
    <w:rsid w:val="00916310"/>
    <w:rsid w:val="009214F2"/>
    <w:rsid w:val="009240DC"/>
    <w:rsid w:val="0092474F"/>
    <w:rsid w:val="009249B2"/>
    <w:rsid w:val="009253F2"/>
    <w:rsid w:val="00934BBD"/>
    <w:rsid w:val="00940E2D"/>
    <w:rsid w:val="00943FC9"/>
    <w:rsid w:val="00946074"/>
    <w:rsid w:val="009466F3"/>
    <w:rsid w:val="00946F61"/>
    <w:rsid w:val="009507C7"/>
    <w:rsid w:val="00952DBC"/>
    <w:rsid w:val="0095461B"/>
    <w:rsid w:val="0096663C"/>
    <w:rsid w:val="00966BCC"/>
    <w:rsid w:val="009717AB"/>
    <w:rsid w:val="009757BC"/>
    <w:rsid w:val="00983658"/>
    <w:rsid w:val="0098598D"/>
    <w:rsid w:val="0099695B"/>
    <w:rsid w:val="009A15B4"/>
    <w:rsid w:val="009D52A1"/>
    <w:rsid w:val="009F08F2"/>
    <w:rsid w:val="00A06AE1"/>
    <w:rsid w:val="00A06CB9"/>
    <w:rsid w:val="00A22FF6"/>
    <w:rsid w:val="00A27EF3"/>
    <w:rsid w:val="00A30C55"/>
    <w:rsid w:val="00A31840"/>
    <w:rsid w:val="00A3351A"/>
    <w:rsid w:val="00A34121"/>
    <w:rsid w:val="00A35337"/>
    <w:rsid w:val="00A3542E"/>
    <w:rsid w:val="00A4021C"/>
    <w:rsid w:val="00A451C3"/>
    <w:rsid w:val="00A50918"/>
    <w:rsid w:val="00A545F1"/>
    <w:rsid w:val="00A61355"/>
    <w:rsid w:val="00A637D3"/>
    <w:rsid w:val="00A663DE"/>
    <w:rsid w:val="00A7121E"/>
    <w:rsid w:val="00A726EB"/>
    <w:rsid w:val="00A75581"/>
    <w:rsid w:val="00A84F24"/>
    <w:rsid w:val="00A87219"/>
    <w:rsid w:val="00A904A7"/>
    <w:rsid w:val="00A94715"/>
    <w:rsid w:val="00A9609F"/>
    <w:rsid w:val="00AA2273"/>
    <w:rsid w:val="00AB3178"/>
    <w:rsid w:val="00AC53C1"/>
    <w:rsid w:val="00AE028F"/>
    <w:rsid w:val="00AE3020"/>
    <w:rsid w:val="00AE431C"/>
    <w:rsid w:val="00AF1FF7"/>
    <w:rsid w:val="00B052BA"/>
    <w:rsid w:val="00B16E05"/>
    <w:rsid w:val="00B20A59"/>
    <w:rsid w:val="00B265E4"/>
    <w:rsid w:val="00B31F97"/>
    <w:rsid w:val="00B4397A"/>
    <w:rsid w:val="00B51CFA"/>
    <w:rsid w:val="00B56582"/>
    <w:rsid w:val="00B56903"/>
    <w:rsid w:val="00B56E1A"/>
    <w:rsid w:val="00B74C01"/>
    <w:rsid w:val="00B84225"/>
    <w:rsid w:val="00B878F4"/>
    <w:rsid w:val="00B90552"/>
    <w:rsid w:val="00BA0D9C"/>
    <w:rsid w:val="00BA3FC5"/>
    <w:rsid w:val="00BA6F0E"/>
    <w:rsid w:val="00BB237F"/>
    <w:rsid w:val="00BB563F"/>
    <w:rsid w:val="00BC3A9A"/>
    <w:rsid w:val="00BC5F89"/>
    <w:rsid w:val="00BD6884"/>
    <w:rsid w:val="00BE202E"/>
    <w:rsid w:val="00BE605E"/>
    <w:rsid w:val="00BF297E"/>
    <w:rsid w:val="00C00D8F"/>
    <w:rsid w:val="00C26B0D"/>
    <w:rsid w:val="00C270D7"/>
    <w:rsid w:val="00C27DEE"/>
    <w:rsid w:val="00C404D8"/>
    <w:rsid w:val="00C50B15"/>
    <w:rsid w:val="00C60040"/>
    <w:rsid w:val="00C71DA6"/>
    <w:rsid w:val="00C731F0"/>
    <w:rsid w:val="00CA436C"/>
    <w:rsid w:val="00CC03FE"/>
    <w:rsid w:val="00CC5237"/>
    <w:rsid w:val="00CC6E19"/>
    <w:rsid w:val="00CE0500"/>
    <w:rsid w:val="00CE2EF0"/>
    <w:rsid w:val="00D05C2E"/>
    <w:rsid w:val="00D117CD"/>
    <w:rsid w:val="00D124AD"/>
    <w:rsid w:val="00D23469"/>
    <w:rsid w:val="00D271E4"/>
    <w:rsid w:val="00D314FC"/>
    <w:rsid w:val="00D4495C"/>
    <w:rsid w:val="00D52435"/>
    <w:rsid w:val="00D53B2A"/>
    <w:rsid w:val="00D56AB7"/>
    <w:rsid w:val="00D677C0"/>
    <w:rsid w:val="00D73143"/>
    <w:rsid w:val="00D81B14"/>
    <w:rsid w:val="00D8305B"/>
    <w:rsid w:val="00D83FFD"/>
    <w:rsid w:val="00D869FF"/>
    <w:rsid w:val="00D97A5E"/>
    <w:rsid w:val="00DA5C5D"/>
    <w:rsid w:val="00DB2508"/>
    <w:rsid w:val="00DB2B31"/>
    <w:rsid w:val="00DB790F"/>
    <w:rsid w:val="00DC0764"/>
    <w:rsid w:val="00DD2BF1"/>
    <w:rsid w:val="00DD6DEF"/>
    <w:rsid w:val="00DF0475"/>
    <w:rsid w:val="00DF301C"/>
    <w:rsid w:val="00DF66EF"/>
    <w:rsid w:val="00DF6E3C"/>
    <w:rsid w:val="00DF760B"/>
    <w:rsid w:val="00E01130"/>
    <w:rsid w:val="00E12A1C"/>
    <w:rsid w:val="00E1301B"/>
    <w:rsid w:val="00E4210C"/>
    <w:rsid w:val="00E45B74"/>
    <w:rsid w:val="00E45FE3"/>
    <w:rsid w:val="00E46967"/>
    <w:rsid w:val="00E51489"/>
    <w:rsid w:val="00E7000E"/>
    <w:rsid w:val="00E74476"/>
    <w:rsid w:val="00E75922"/>
    <w:rsid w:val="00E75A9F"/>
    <w:rsid w:val="00E8354D"/>
    <w:rsid w:val="00E8484B"/>
    <w:rsid w:val="00E93E03"/>
    <w:rsid w:val="00E95ADC"/>
    <w:rsid w:val="00EA0A79"/>
    <w:rsid w:val="00EA205E"/>
    <w:rsid w:val="00EC64B5"/>
    <w:rsid w:val="00EE454E"/>
    <w:rsid w:val="00EF2D15"/>
    <w:rsid w:val="00EF44BA"/>
    <w:rsid w:val="00EF515E"/>
    <w:rsid w:val="00F11F14"/>
    <w:rsid w:val="00F13BEF"/>
    <w:rsid w:val="00F1503D"/>
    <w:rsid w:val="00F20576"/>
    <w:rsid w:val="00F20D8E"/>
    <w:rsid w:val="00F231E8"/>
    <w:rsid w:val="00F25B05"/>
    <w:rsid w:val="00F35868"/>
    <w:rsid w:val="00F36FD6"/>
    <w:rsid w:val="00F47D02"/>
    <w:rsid w:val="00F53EC0"/>
    <w:rsid w:val="00F57C77"/>
    <w:rsid w:val="00F60C93"/>
    <w:rsid w:val="00F64F7B"/>
    <w:rsid w:val="00F76C0F"/>
    <w:rsid w:val="00F87C99"/>
    <w:rsid w:val="00F94230"/>
    <w:rsid w:val="00FA1F95"/>
    <w:rsid w:val="00FA3398"/>
    <w:rsid w:val="00FA3A56"/>
    <w:rsid w:val="00FB2302"/>
    <w:rsid w:val="00FC64FE"/>
    <w:rsid w:val="00FD48F4"/>
    <w:rsid w:val="00FD6DA6"/>
    <w:rsid w:val="00FE3C75"/>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basedOn w:val="Fuentedeprrafopredete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edue@monterrey.gob.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nl.infomex.org.mx/"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nl.infomex.org.mx/" TargetMode="External"/><Relationship Id="rId4" Type="http://schemas.openxmlformats.org/officeDocument/2006/relationships/webSettings" Target="webSettings.xml"/><Relationship Id="rId9" Type="http://schemas.openxmlformats.org/officeDocument/2006/relationships/hyperlink" Target="http://nl.infomex.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3391</Words>
  <Characters>18653</Characters>
  <Application>Microsoft Office Word</Application>
  <DocSecurity>0</DocSecurity>
  <Lines>155</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Estrada Treviño</dc:creator>
  <cp:lastModifiedBy>Ana Karina Cueva Villarreal</cp:lastModifiedBy>
  <cp:revision>5</cp:revision>
  <cp:lastPrinted>2017-09-26T22:21:00Z</cp:lastPrinted>
  <dcterms:created xsi:type="dcterms:W3CDTF">2017-09-26T21:52:00Z</dcterms:created>
  <dcterms:modified xsi:type="dcterms:W3CDTF">2017-09-26T22:21:00Z</dcterms:modified>
</cp:coreProperties>
</file>