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97294" w14:textId="31097CD1" w:rsidR="0016783B" w:rsidRPr="004864B5" w:rsidRDefault="007A20B6" w:rsidP="00D9243A">
      <w:pPr>
        <w:ind w:left="-709" w:right="-518"/>
        <w:jc w:val="both"/>
        <w:rPr>
          <w:rFonts w:asciiTheme="minorHAnsi" w:hAnsiTheme="minorHAnsi" w:cs="Arial"/>
          <w:color w:val="000000" w:themeColor="text1"/>
        </w:rPr>
      </w:pPr>
      <w:bookmarkStart w:id="0" w:name="_GoBack"/>
      <w:r w:rsidRPr="004864B5">
        <w:rPr>
          <w:rFonts w:asciiTheme="minorHAnsi" w:hAnsiTheme="minorHAnsi" w:cs="Arial"/>
          <w:color w:val="000000" w:themeColor="text1"/>
          <w:lang w:val="es-ES_tradnl"/>
        </w:rPr>
        <w:t>Estimado</w:t>
      </w:r>
      <w:r w:rsidR="004F522D" w:rsidRPr="004864B5">
        <w:rPr>
          <w:rFonts w:asciiTheme="minorHAnsi" w:hAnsiTheme="minorHAnsi" w:cs="Arial"/>
          <w:color w:val="000000" w:themeColor="text1"/>
          <w:lang w:val="es-ES_tradnl"/>
        </w:rPr>
        <w:t>/a</w:t>
      </w:r>
      <w:r w:rsidRPr="004864B5">
        <w:rPr>
          <w:rFonts w:asciiTheme="minorHAnsi" w:hAnsiTheme="minorHAnsi" w:cs="Arial"/>
          <w:color w:val="000000" w:themeColor="text1"/>
          <w:lang w:val="es-ES_tradnl"/>
        </w:rPr>
        <w:t xml:space="preserve"> solicitante, en relación con su solicitud, se ha dictado un </w:t>
      </w:r>
      <w:r w:rsidRPr="004864B5">
        <w:rPr>
          <w:rFonts w:asciiTheme="minorHAnsi" w:hAnsiTheme="minorHAnsi" w:cs="Arial"/>
          <w:color w:val="000000" w:themeColor="text1"/>
          <w:u w:val="single"/>
          <w:lang w:val="es-ES_tradnl"/>
        </w:rPr>
        <w:t>Acuerdo</w:t>
      </w:r>
      <w:r w:rsidRPr="004864B5">
        <w:rPr>
          <w:rFonts w:asciiTheme="minorHAnsi" w:hAnsiTheme="minorHAnsi" w:cs="Arial"/>
          <w:color w:val="000000" w:themeColor="text1"/>
          <w:lang w:val="es-ES_tradnl"/>
        </w:rPr>
        <w:t xml:space="preserve"> que en síntesis establece que, conforme a los razonamientos lógico-jurídicos expresados en el apartado de</w:t>
      </w:r>
      <w:r w:rsidR="00B45A81" w:rsidRPr="004864B5">
        <w:rPr>
          <w:rFonts w:asciiTheme="minorHAnsi" w:hAnsiTheme="minorHAnsi" w:cs="Arial"/>
          <w:color w:val="000000" w:themeColor="text1"/>
          <w:lang w:val="es-ES_tradnl"/>
        </w:rPr>
        <w:t>l</w:t>
      </w:r>
      <w:r w:rsidRPr="004864B5">
        <w:rPr>
          <w:rFonts w:asciiTheme="minorHAnsi" w:hAnsiTheme="minorHAnsi" w:cs="Arial"/>
          <w:color w:val="000000" w:themeColor="text1"/>
          <w:lang w:val="es-ES_tradnl"/>
        </w:rPr>
        <w:t xml:space="preserve"> Considerando QUINTO del presente Acuerdo, los cuales se tienen aquí por íntegramente reproducidos, </w:t>
      </w:r>
      <w:r w:rsidRPr="004864B5">
        <w:rPr>
          <w:rFonts w:asciiTheme="minorHAnsi" w:hAnsiTheme="minorHAnsi" w:cs="Arial"/>
          <w:color w:val="000000" w:themeColor="text1"/>
        </w:rPr>
        <w:t>este sujeto obligado, Secretaría de Desarrollo Urbano y Ecología del Municipio de Monterrey</w:t>
      </w:r>
      <w:r w:rsidR="003341E1" w:rsidRPr="004864B5">
        <w:rPr>
          <w:rFonts w:asciiTheme="minorHAnsi" w:hAnsiTheme="minorHAnsi" w:cs="Arial"/>
          <w:color w:val="000000" w:themeColor="text1"/>
        </w:rPr>
        <w:t xml:space="preserve">, </w:t>
      </w:r>
      <w:r w:rsidRPr="004864B5">
        <w:rPr>
          <w:rFonts w:asciiTheme="minorHAnsi" w:hAnsiTheme="minorHAnsi" w:cs="Arial"/>
          <w:color w:val="000000" w:themeColor="text1"/>
        </w:rPr>
        <w:t>declara su notoria incompetencia</w:t>
      </w:r>
      <w:r w:rsidR="00B43328" w:rsidRPr="004864B5">
        <w:rPr>
          <w:rFonts w:asciiTheme="minorHAnsi" w:hAnsiTheme="minorHAnsi" w:cs="Arial"/>
          <w:color w:val="000000" w:themeColor="text1"/>
        </w:rPr>
        <w:t xml:space="preserve"> en lo que respecta </w:t>
      </w:r>
      <w:r w:rsidR="003341E1" w:rsidRPr="004864B5">
        <w:rPr>
          <w:rFonts w:asciiTheme="minorHAnsi" w:hAnsiTheme="minorHAnsi" w:cs="Arial"/>
          <w:color w:val="000000" w:themeColor="text1"/>
        </w:rPr>
        <w:t>a</w:t>
      </w:r>
      <w:r w:rsidR="00B43328" w:rsidRPr="004864B5">
        <w:rPr>
          <w:rFonts w:asciiTheme="minorHAnsi" w:hAnsiTheme="minorHAnsi" w:cs="Arial"/>
          <w:color w:val="000000" w:themeColor="text1"/>
        </w:rPr>
        <w:t xml:space="preserve"> la información solicitada</w:t>
      </w:r>
      <w:r w:rsidRPr="004864B5">
        <w:rPr>
          <w:rFonts w:asciiTheme="minorHAnsi" w:hAnsiTheme="minorHAnsi" w:cs="Arial"/>
          <w:color w:val="000000" w:themeColor="text1"/>
        </w:rPr>
        <w:t xml:space="preserve">, </w:t>
      </w:r>
      <w:r w:rsidR="00EB07EB" w:rsidRPr="004864B5">
        <w:rPr>
          <w:rFonts w:asciiTheme="minorHAnsi" w:hAnsiTheme="minorHAnsi" w:cs="Arial"/>
          <w:color w:val="000000" w:themeColor="text1"/>
        </w:rPr>
        <w:t xml:space="preserve">en términos del artículo 161 de la Ley de Transparencia, </w:t>
      </w:r>
      <w:r w:rsidRPr="004864B5">
        <w:rPr>
          <w:rFonts w:asciiTheme="minorHAnsi" w:hAnsiTheme="minorHAnsi" w:cs="Arial"/>
          <w:color w:val="000000" w:themeColor="text1"/>
        </w:rPr>
        <w:t xml:space="preserve">por no encontrarse dentro del ámbito de sus atribuciones, facultades o competencias. Por tanto, en aras de orientar la búsqueda de la información, </w:t>
      </w:r>
      <w:r w:rsidR="00D2390A" w:rsidRPr="004864B5">
        <w:rPr>
          <w:rFonts w:asciiTheme="minorHAnsi" w:hAnsiTheme="minorHAnsi" w:cs="Arial"/>
          <w:color w:val="000000" w:themeColor="text1"/>
        </w:rPr>
        <w:t xml:space="preserve">se recomienda plantear su solicitud, </w:t>
      </w:r>
      <w:r w:rsidR="00D2390A" w:rsidRPr="004864B5">
        <w:rPr>
          <w:rFonts w:asciiTheme="minorHAnsi" w:hAnsiTheme="minorHAnsi" w:cs="Arial"/>
          <w:color w:val="000000" w:themeColor="text1"/>
          <w:lang w:val="es-ES_tradnl"/>
        </w:rPr>
        <w:t xml:space="preserve">vía electrónica por medio del Sistema </w:t>
      </w:r>
      <w:proofErr w:type="spellStart"/>
      <w:r w:rsidR="00D2390A" w:rsidRPr="004864B5">
        <w:rPr>
          <w:rFonts w:asciiTheme="minorHAnsi" w:hAnsiTheme="minorHAnsi" w:cs="Arial"/>
          <w:color w:val="000000" w:themeColor="text1"/>
          <w:lang w:val="es-ES_tradnl"/>
        </w:rPr>
        <w:t>Infomex</w:t>
      </w:r>
      <w:proofErr w:type="spellEnd"/>
      <w:r w:rsidR="00D2390A" w:rsidRPr="004864B5">
        <w:rPr>
          <w:rFonts w:asciiTheme="minorHAnsi" w:hAnsiTheme="minorHAnsi" w:cs="Arial"/>
          <w:color w:val="000000" w:themeColor="text1"/>
          <w:lang w:val="es-ES_tradnl"/>
        </w:rPr>
        <w:t xml:space="preserve"> Nacional ligado a la Plataforma Nacional de Transparencia en la liga: </w:t>
      </w:r>
      <w:hyperlink r:id="rId11" w:history="1">
        <w:r w:rsidR="00D2390A" w:rsidRPr="004864B5">
          <w:rPr>
            <w:rStyle w:val="Hipervnculo"/>
            <w:rFonts w:asciiTheme="minorHAnsi" w:hAnsiTheme="minorHAnsi" w:cs="Arial"/>
            <w:color w:val="000000" w:themeColor="text1"/>
          </w:rPr>
          <w:t>http://nl.infomex.org.mx/</w:t>
        </w:r>
      </w:hyperlink>
      <w:r w:rsidR="00D2390A" w:rsidRPr="004864B5">
        <w:rPr>
          <w:rFonts w:asciiTheme="minorHAnsi" w:hAnsiTheme="minorHAnsi" w:cs="Arial"/>
          <w:color w:val="000000" w:themeColor="text1"/>
          <w:lang w:val="es-ES_tradnl"/>
        </w:rPr>
        <w:t xml:space="preserve">, </w:t>
      </w:r>
      <w:r w:rsidR="00D52D78" w:rsidRPr="004864B5">
        <w:rPr>
          <w:rFonts w:asciiTheme="minorHAnsi" w:hAnsiTheme="minorHAnsi" w:cs="Arial"/>
          <w:color w:val="000000" w:themeColor="text1"/>
          <w:lang w:val="es-ES_tradnl"/>
        </w:rPr>
        <w:t xml:space="preserve">ante </w:t>
      </w:r>
      <w:r w:rsidR="009E0E7E" w:rsidRPr="004864B5">
        <w:rPr>
          <w:rFonts w:asciiTheme="minorHAnsi" w:hAnsiTheme="minorHAnsi" w:cs="Arial"/>
          <w:color w:val="000000" w:themeColor="text1"/>
          <w:lang w:val="es-ES_tradnl"/>
        </w:rPr>
        <w:t xml:space="preserve">el </w:t>
      </w:r>
      <w:r w:rsidR="00D2390A" w:rsidRPr="004864B5">
        <w:rPr>
          <w:rFonts w:asciiTheme="minorHAnsi" w:hAnsiTheme="minorHAnsi" w:cs="Arial"/>
          <w:color w:val="000000" w:themeColor="text1"/>
          <w:lang w:val="es-ES_tradnl"/>
        </w:rPr>
        <w:t>sujeto obligado denominado</w:t>
      </w:r>
      <w:r w:rsidR="0044590D" w:rsidRPr="004864B5">
        <w:rPr>
          <w:rFonts w:asciiTheme="minorHAnsi" w:hAnsiTheme="minorHAnsi" w:cs="Arial"/>
          <w:color w:val="000000" w:themeColor="text1"/>
          <w:lang w:val="es-ES_tradnl"/>
        </w:rPr>
        <w:t xml:space="preserve">: </w:t>
      </w:r>
      <w:r w:rsidR="002D3E42" w:rsidRPr="004864B5">
        <w:rPr>
          <w:rFonts w:asciiTheme="minorHAnsi" w:hAnsiTheme="minorHAnsi" w:cs="Arial"/>
          <w:color w:val="000000" w:themeColor="text1"/>
        </w:rPr>
        <w:t>Secretaría de Servicios Públicos del Municipio de Monterrey</w:t>
      </w:r>
      <w:r w:rsidR="004864B5" w:rsidRPr="004864B5">
        <w:rPr>
          <w:rFonts w:asciiTheme="minorHAnsi" w:hAnsiTheme="minorHAnsi" w:cs="Arial"/>
          <w:color w:val="000000" w:themeColor="text1"/>
        </w:rPr>
        <w:t xml:space="preserve">. </w:t>
      </w:r>
    </w:p>
    <w:p w14:paraId="540638F6" w14:textId="77777777" w:rsidR="004864B5" w:rsidRPr="004864B5" w:rsidRDefault="004864B5" w:rsidP="00D9243A">
      <w:pPr>
        <w:ind w:left="-709" w:right="-518"/>
        <w:jc w:val="both"/>
        <w:rPr>
          <w:rFonts w:asciiTheme="minorHAnsi" w:hAnsiTheme="minorHAnsi" w:cs="Arial"/>
          <w:color w:val="000000" w:themeColor="text1"/>
        </w:rPr>
      </w:pPr>
    </w:p>
    <w:p w14:paraId="4105DB92" w14:textId="3DEE9AAE" w:rsidR="00B032A4" w:rsidRPr="004864B5" w:rsidRDefault="00373110" w:rsidP="00D9243A">
      <w:pPr>
        <w:ind w:left="-709" w:right="-518"/>
        <w:jc w:val="both"/>
        <w:rPr>
          <w:rFonts w:asciiTheme="minorHAnsi" w:hAnsiTheme="minorHAnsi" w:cs="Arial"/>
          <w:color w:val="000000" w:themeColor="text1"/>
        </w:rPr>
      </w:pPr>
      <w:r w:rsidRPr="004864B5">
        <w:rPr>
          <w:rFonts w:asciiTheme="minorHAnsi" w:hAnsiTheme="minorHAnsi" w:cs="Arial"/>
          <w:color w:val="000000" w:themeColor="text1"/>
          <w:lang w:val="es-ES_tradnl"/>
        </w:rPr>
        <w:t xml:space="preserve">El </w:t>
      </w:r>
      <w:r w:rsidRPr="004864B5">
        <w:rPr>
          <w:rFonts w:asciiTheme="minorHAnsi" w:hAnsiTheme="minorHAnsi" w:cs="Arial"/>
          <w:bCs/>
          <w:color w:val="000000" w:themeColor="text1"/>
          <w:u w:val="single"/>
        </w:rPr>
        <w:t>Acuerdo</w:t>
      </w:r>
      <w:r w:rsidRPr="004864B5">
        <w:rPr>
          <w:rFonts w:asciiTheme="minorHAnsi" w:hAnsiTheme="minorHAnsi" w:cs="Arial"/>
          <w:color w:val="000000" w:themeColor="text1"/>
        </w:rPr>
        <w:t xml:space="preserve"> establece textualmente lo siguiente:</w:t>
      </w:r>
    </w:p>
    <w:p w14:paraId="24C12727" w14:textId="2E6F7996" w:rsidR="007D7BDE" w:rsidRPr="004864B5" w:rsidRDefault="007D7BDE" w:rsidP="00D9243A">
      <w:pPr>
        <w:pStyle w:val="ecxmsonormal"/>
        <w:spacing w:after="0"/>
        <w:ind w:left="-709" w:right="-518"/>
        <w:jc w:val="both"/>
        <w:rPr>
          <w:rFonts w:asciiTheme="minorHAnsi" w:hAnsiTheme="minorHAnsi" w:cs="Arial"/>
          <w:color w:val="000000" w:themeColor="text1"/>
          <w:sz w:val="20"/>
          <w:szCs w:val="20"/>
          <w:lang w:val="es-ES"/>
        </w:rPr>
      </w:pPr>
    </w:p>
    <w:p w14:paraId="520AAF60" w14:textId="5CD260FA" w:rsidR="00B032A4" w:rsidRPr="004864B5" w:rsidRDefault="00E11C0D" w:rsidP="00D9243A">
      <w:pPr>
        <w:pStyle w:val="ecxmsonormal"/>
        <w:spacing w:after="0"/>
        <w:ind w:left="-709" w:right="-518"/>
        <w:jc w:val="both"/>
        <w:rPr>
          <w:rFonts w:asciiTheme="minorHAnsi" w:hAnsiTheme="minorHAnsi" w:cs="Arial"/>
          <w:color w:val="000000" w:themeColor="text1"/>
          <w:sz w:val="20"/>
          <w:szCs w:val="20"/>
          <w:lang w:val="es-ES"/>
        </w:rPr>
      </w:pPr>
      <w:r w:rsidRPr="004864B5">
        <w:rPr>
          <w:rFonts w:asciiTheme="minorHAnsi" w:hAnsiTheme="minorHAnsi" w:cs="Arial"/>
          <w:color w:val="000000" w:themeColor="text1"/>
          <w:sz w:val="20"/>
          <w:szCs w:val="20"/>
          <w:lang w:val="es-ES_tradnl"/>
        </w:rPr>
        <w:t>En la Ciud</w:t>
      </w:r>
      <w:r w:rsidR="009360EB" w:rsidRPr="004864B5">
        <w:rPr>
          <w:rFonts w:asciiTheme="minorHAnsi" w:hAnsiTheme="minorHAnsi" w:cs="Arial"/>
          <w:color w:val="000000" w:themeColor="text1"/>
          <w:sz w:val="20"/>
          <w:szCs w:val="20"/>
          <w:lang w:val="es-ES_tradnl"/>
        </w:rPr>
        <w:t xml:space="preserve">ad de Monterrey, Nuevo León, a </w:t>
      </w:r>
      <w:r w:rsidR="002B126E" w:rsidRPr="004864B5">
        <w:rPr>
          <w:rFonts w:asciiTheme="minorHAnsi" w:hAnsiTheme="minorHAnsi" w:cs="Arial"/>
          <w:color w:val="000000" w:themeColor="text1"/>
          <w:sz w:val="20"/>
          <w:szCs w:val="20"/>
          <w:lang w:val="es-ES_tradnl"/>
        </w:rPr>
        <w:t>0</w:t>
      </w:r>
      <w:r w:rsidR="004864B5" w:rsidRPr="004864B5">
        <w:rPr>
          <w:rFonts w:asciiTheme="minorHAnsi" w:hAnsiTheme="minorHAnsi" w:cs="Arial"/>
          <w:color w:val="000000" w:themeColor="text1"/>
          <w:sz w:val="20"/>
          <w:szCs w:val="20"/>
          <w:lang w:val="es-ES_tradnl"/>
        </w:rPr>
        <w:t>6</w:t>
      </w:r>
      <w:r w:rsidR="00507FE0" w:rsidRPr="004864B5">
        <w:rPr>
          <w:rFonts w:asciiTheme="minorHAnsi" w:hAnsiTheme="minorHAnsi" w:cs="Arial"/>
          <w:color w:val="000000" w:themeColor="text1"/>
          <w:sz w:val="20"/>
          <w:szCs w:val="20"/>
          <w:lang w:val="es-ES_tradnl"/>
        </w:rPr>
        <w:t xml:space="preserve"> de </w:t>
      </w:r>
      <w:r w:rsidR="002B126E" w:rsidRPr="004864B5">
        <w:rPr>
          <w:rFonts w:asciiTheme="minorHAnsi" w:hAnsiTheme="minorHAnsi" w:cs="Arial"/>
          <w:color w:val="000000" w:themeColor="text1"/>
          <w:sz w:val="20"/>
          <w:szCs w:val="20"/>
          <w:lang w:val="es-ES_tradnl"/>
        </w:rPr>
        <w:t>septiembre</w:t>
      </w:r>
      <w:r w:rsidR="00507FE0" w:rsidRPr="004864B5">
        <w:rPr>
          <w:rFonts w:asciiTheme="minorHAnsi" w:hAnsiTheme="minorHAnsi" w:cs="Arial"/>
          <w:color w:val="000000" w:themeColor="text1"/>
          <w:sz w:val="20"/>
          <w:szCs w:val="20"/>
          <w:lang w:val="es-ES_tradnl"/>
        </w:rPr>
        <w:t xml:space="preserve"> </w:t>
      </w:r>
      <w:r w:rsidR="006B31B3" w:rsidRPr="004864B5">
        <w:rPr>
          <w:rFonts w:asciiTheme="minorHAnsi" w:hAnsiTheme="minorHAnsi" w:cs="Arial"/>
          <w:color w:val="000000" w:themeColor="text1"/>
          <w:sz w:val="20"/>
          <w:szCs w:val="20"/>
          <w:lang w:val="es-ES_tradnl"/>
        </w:rPr>
        <w:t>de 2019</w:t>
      </w:r>
      <w:r w:rsidRPr="004864B5">
        <w:rPr>
          <w:rFonts w:asciiTheme="minorHAnsi" w:hAnsiTheme="minorHAnsi" w:cs="Arial"/>
          <w:color w:val="000000" w:themeColor="text1"/>
          <w:sz w:val="20"/>
          <w:szCs w:val="20"/>
          <w:lang w:val="es-ES_tradnl"/>
        </w:rPr>
        <w:t>.</w:t>
      </w:r>
    </w:p>
    <w:p w14:paraId="13FDF437" w14:textId="77777777" w:rsidR="00B032A4" w:rsidRPr="004864B5" w:rsidRDefault="00B032A4" w:rsidP="00D9243A">
      <w:pPr>
        <w:pStyle w:val="ecxmsonormal"/>
        <w:spacing w:after="0"/>
        <w:ind w:left="-709" w:right="-518"/>
        <w:jc w:val="both"/>
        <w:rPr>
          <w:rFonts w:asciiTheme="minorHAnsi" w:hAnsiTheme="minorHAnsi" w:cs="Arial"/>
          <w:color w:val="000000" w:themeColor="text1"/>
          <w:sz w:val="20"/>
          <w:szCs w:val="20"/>
          <w:lang w:val="es-ES"/>
        </w:rPr>
      </w:pPr>
    </w:p>
    <w:p w14:paraId="1E185960" w14:textId="6183670F" w:rsidR="00B032A4" w:rsidRPr="004864B5" w:rsidRDefault="00E11C0D" w:rsidP="0016783B">
      <w:pPr>
        <w:pStyle w:val="ecxmsonormal"/>
        <w:spacing w:after="0"/>
        <w:ind w:left="-709" w:right="-518"/>
        <w:jc w:val="both"/>
        <w:rPr>
          <w:rFonts w:asciiTheme="minorHAnsi" w:hAnsiTheme="minorHAnsi" w:cs="Arial"/>
          <w:color w:val="000000" w:themeColor="text1"/>
          <w:sz w:val="20"/>
          <w:szCs w:val="20"/>
          <w:lang w:val="es-ES_tradnl"/>
        </w:rPr>
      </w:pPr>
      <w:r w:rsidRPr="004864B5">
        <w:rPr>
          <w:rFonts w:asciiTheme="minorHAnsi" w:hAnsiTheme="minorHAnsi" w:cs="Arial"/>
          <w:bCs/>
          <w:color w:val="000000" w:themeColor="text1"/>
          <w:sz w:val="20"/>
          <w:szCs w:val="20"/>
          <w:lang w:val="es-ES_tradnl"/>
        </w:rPr>
        <w:t>VISTA.</w:t>
      </w:r>
      <w:r w:rsidRPr="004864B5">
        <w:rPr>
          <w:rFonts w:asciiTheme="minorHAnsi" w:hAnsiTheme="minorHAnsi" w:cs="Arial"/>
          <w:color w:val="000000" w:themeColor="text1"/>
          <w:sz w:val="20"/>
          <w:szCs w:val="20"/>
          <w:lang w:val="es-ES_tradnl"/>
        </w:rPr>
        <w:t xml:space="preserve"> La solicitud de información pública presentada ante Secretaría de Desarrollo Urbano y Ecología del Municipio de Monterrey a través del Sistema </w:t>
      </w:r>
      <w:proofErr w:type="spellStart"/>
      <w:r w:rsidRPr="004864B5">
        <w:rPr>
          <w:rFonts w:asciiTheme="minorHAnsi" w:hAnsiTheme="minorHAnsi" w:cs="Arial"/>
          <w:color w:val="000000" w:themeColor="text1"/>
          <w:sz w:val="20"/>
          <w:szCs w:val="20"/>
          <w:lang w:val="es-ES_tradnl"/>
        </w:rPr>
        <w:t>Infomex</w:t>
      </w:r>
      <w:proofErr w:type="spellEnd"/>
      <w:r w:rsidRPr="004864B5">
        <w:rPr>
          <w:rFonts w:asciiTheme="minorHAnsi" w:hAnsiTheme="minorHAnsi" w:cs="Arial"/>
          <w:color w:val="000000" w:themeColor="text1"/>
          <w:sz w:val="20"/>
          <w:szCs w:val="20"/>
          <w:lang w:val="es-ES_tradnl"/>
        </w:rPr>
        <w:t xml:space="preserve"> Nuevo León, vinculado a la Plataforma Nacional de Transparencia,</w:t>
      </w:r>
      <w:r w:rsidRPr="004864B5">
        <w:rPr>
          <w:rFonts w:asciiTheme="minorHAnsi" w:hAnsiTheme="minorHAnsi" w:cs="Arial"/>
          <w:color w:val="000000" w:themeColor="text1"/>
          <w:sz w:val="20"/>
          <w:szCs w:val="20"/>
        </w:rPr>
        <w:t xml:space="preserve"> habilitado por la Comisión de Transparencia y Acceso a la información del Estado</w:t>
      </w:r>
      <w:r w:rsidRPr="004864B5">
        <w:rPr>
          <w:rFonts w:asciiTheme="minorHAnsi" w:hAnsiTheme="minorHAnsi" w:cs="Arial"/>
          <w:color w:val="000000" w:themeColor="text1"/>
          <w:sz w:val="20"/>
          <w:szCs w:val="20"/>
          <w:lang w:val="es-ES_tradnl"/>
        </w:rPr>
        <w:t xml:space="preserve"> el día </w:t>
      </w:r>
      <w:r w:rsidR="004864B5" w:rsidRPr="004864B5">
        <w:rPr>
          <w:rFonts w:asciiTheme="minorHAnsi" w:hAnsiTheme="minorHAnsi"/>
          <w:sz w:val="20"/>
          <w:szCs w:val="20"/>
        </w:rPr>
        <w:t>03/septiembre/2019a las13:06horas</w:t>
      </w:r>
      <w:r w:rsidRPr="004864B5">
        <w:rPr>
          <w:rFonts w:asciiTheme="minorHAnsi" w:hAnsiTheme="minorHAnsi" w:cs="Arial"/>
          <w:color w:val="000000" w:themeColor="text1"/>
          <w:sz w:val="20"/>
          <w:szCs w:val="20"/>
        </w:rPr>
        <w:t xml:space="preserve">, </w:t>
      </w:r>
      <w:r w:rsidRPr="004864B5">
        <w:rPr>
          <w:rFonts w:asciiTheme="minorHAnsi" w:hAnsiTheme="minorHAnsi" w:cs="Arial"/>
          <w:color w:val="000000" w:themeColor="text1"/>
          <w:sz w:val="20"/>
          <w:szCs w:val="20"/>
          <w:lang w:val="es-ES_tradnl"/>
        </w:rPr>
        <w:t>y teniéndose por recibida legalmente el</w:t>
      </w:r>
      <w:r w:rsidR="009577A4" w:rsidRPr="004864B5">
        <w:rPr>
          <w:rFonts w:asciiTheme="minorHAnsi" w:hAnsiTheme="minorHAnsi" w:cs="Arial"/>
          <w:color w:val="000000" w:themeColor="text1"/>
          <w:sz w:val="20"/>
          <w:szCs w:val="20"/>
          <w:lang w:val="es-ES_tradnl"/>
        </w:rPr>
        <w:t xml:space="preserve"> </w:t>
      </w:r>
      <w:r w:rsidR="00760808" w:rsidRPr="004864B5">
        <w:rPr>
          <w:rFonts w:asciiTheme="minorHAnsi" w:hAnsiTheme="minorHAnsi" w:cs="Arial"/>
          <w:color w:val="000000" w:themeColor="text1"/>
          <w:sz w:val="20"/>
          <w:szCs w:val="20"/>
          <w:lang w:val="es-ES_tradnl"/>
        </w:rPr>
        <w:t xml:space="preserve">día </w:t>
      </w:r>
      <w:r w:rsidR="002B126E" w:rsidRPr="004864B5">
        <w:rPr>
          <w:rFonts w:asciiTheme="minorHAnsi" w:hAnsiTheme="minorHAnsi" w:cs="Arial"/>
          <w:color w:val="000000" w:themeColor="text1"/>
          <w:sz w:val="20"/>
          <w:szCs w:val="20"/>
          <w:lang w:val="es-ES_tradnl"/>
        </w:rPr>
        <w:t xml:space="preserve">02 </w:t>
      </w:r>
      <w:r w:rsidR="00C84C0A" w:rsidRPr="004864B5">
        <w:rPr>
          <w:rFonts w:asciiTheme="minorHAnsi" w:hAnsiTheme="minorHAnsi" w:cs="Arial"/>
          <w:color w:val="000000" w:themeColor="text1"/>
          <w:sz w:val="20"/>
          <w:szCs w:val="20"/>
          <w:lang w:val="es-ES_tradnl"/>
        </w:rPr>
        <w:t xml:space="preserve">del mes y año </w:t>
      </w:r>
      <w:r w:rsidR="00760808" w:rsidRPr="004864B5">
        <w:rPr>
          <w:rFonts w:asciiTheme="minorHAnsi" w:hAnsiTheme="minorHAnsi" w:cs="Arial"/>
          <w:color w:val="000000" w:themeColor="text1"/>
          <w:sz w:val="20"/>
          <w:szCs w:val="20"/>
          <w:lang w:val="es-ES_tradnl"/>
        </w:rPr>
        <w:t>señalado</w:t>
      </w:r>
      <w:r w:rsidR="00C84C0A" w:rsidRPr="004864B5">
        <w:rPr>
          <w:rFonts w:asciiTheme="minorHAnsi" w:hAnsiTheme="minorHAnsi" w:cs="Arial"/>
          <w:color w:val="000000" w:themeColor="text1"/>
          <w:sz w:val="20"/>
          <w:szCs w:val="20"/>
          <w:lang w:val="es-ES_tradnl"/>
        </w:rPr>
        <w:t>s</w:t>
      </w:r>
      <w:r w:rsidR="007F661D" w:rsidRPr="004864B5">
        <w:rPr>
          <w:rFonts w:asciiTheme="minorHAnsi" w:hAnsiTheme="minorHAnsi" w:cs="Arial"/>
          <w:color w:val="000000" w:themeColor="text1"/>
          <w:sz w:val="20"/>
          <w:szCs w:val="20"/>
          <w:lang w:val="es-ES_tradnl"/>
        </w:rPr>
        <w:t xml:space="preserve">, </w:t>
      </w:r>
      <w:r w:rsidRPr="004864B5">
        <w:rPr>
          <w:rFonts w:asciiTheme="minorHAnsi" w:hAnsiTheme="minorHAnsi" w:cs="Arial"/>
          <w:color w:val="000000" w:themeColor="text1"/>
          <w:sz w:val="20"/>
          <w:szCs w:val="20"/>
          <w:lang w:val="es-ES_tradnl"/>
        </w:rPr>
        <w:t>registrada bajo el número de folio</w:t>
      </w:r>
      <w:r w:rsidR="002B126E" w:rsidRPr="004864B5">
        <w:rPr>
          <w:rFonts w:asciiTheme="minorHAnsi" w:hAnsiTheme="minorHAnsi" w:cs="Arial"/>
          <w:color w:val="000000" w:themeColor="text1"/>
          <w:sz w:val="20"/>
          <w:szCs w:val="20"/>
          <w:lang w:val="es-ES_tradnl"/>
        </w:rPr>
        <w:t xml:space="preserve"> </w:t>
      </w:r>
      <w:r w:rsidR="004864B5" w:rsidRPr="004864B5">
        <w:rPr>
          <w:rFonts w:asciiTheme="minorHAnsi" w:hAnsiTheme="minorHAnsi"/>
          <w:sz w:val="20"/>
          <w:szCs w:val="20"/>
        </w:rPr>
        <w:t>01168819</w:t>
      </w:r>
      <w:r w:rsidR="00314E5B" w:rsidRPr="004864B5">
        <w:rPr>
          <w:rFonts w:asciiTheme="minorHAnsi" w:hAnsiTheme="minorHAnsi" w:cs="Arial"/>
          <w:color w:val="000000" w:themeColor="text1"/>
          <w:sz w:val="20"/>
          <w:szCs w:val="20"/>
          <w:lang w:val="es-ES_tradnl"/>
        </w:rPr>
        <w:t>,</w:t>
      </w:r>
      <w:r w:rsidRPr="004864B5">
        <w:rPr>
          <w:rFonts w:asciiTheme="minorHAnsi" w:hAnsiTheme="minorHAnsi" w:cs="Arial"/>
          <w:color w:val="000000" w:themeColor="text1"/>
          <w:sz w:val="20"/>
          <w:szCs w:val="20"/>
          <w:lang w:val="es-ES_tradnl"/>
        </w:rPr>
        <w:t xml:space="preserve"> y</w:t>
      </w:r>
    </w:p>
    <w:p w14:paraId="0046E882" w14:textId="77777777" w:rsidR="00832D9E" w:rsidRPr="004864B5" w:rsidRDefault="00832D9E" w:rsidP="00D9243A">
      <w:pPr>
        <w:pStyle w:val="ecxmsonormal"/>
        <w:spacing w:after="0"/>
        <w:ind w:left="-709" w:right="-518"/>
        <w:jc w:val="both"/>
        <w:rPr>
          <w:rFonts w:asciiTheme="minorHAnsi" w:hAnsiTheme="minorHAnsi" w:cs="Arial"/>
          <w:color w:val="000000" w:themeColor="text1"/>
          <w:sz w:val="20"/>
          <w:szCs w:val="20"/>
          <w:lang w:val="es-ES_tradnl"/>
        </w:rPr>
      </w:pPr>
    </w:p>
    <w:p w14:paraId="31A15A32" w14:textId="77777777" w:rsidR="00B032A4" w:rsidRPr="004864B5" w:rsidRDefault="00373110" w:rsidP="00D9243A">
      <w:pPr>
        <w:pStyle w:val="ecxmsonormal"/>
        <w:spacing w:after="0"/>
        <w:ind w:left="-709" w:right="-518"/>
        <w:jc w:val="center"/>
        <w:rPr>
          <w:rFonts w:asciiTheme="minorHAnsi" w:hAnsiTheme="minorHAnsi" w:cs="Arial"/>
          <w:color w:val="000000" w:themeColor="text1"/>
          <w:sz w:val="20"/>
          <w:szCs w:val="20"/>
          <w:lang w:val="es-ES"/>
        </w:rPr>
      </w:pPr>
      <w:r w:rsidRPr="004864B5">
        <w:rPr>
          <w:rFonts w:asciiTheme="minorHAnsi" w:hAnsiTheme="minorHAnsi" w:cs="Arial"/>
          <w:bCs/>
          <w:color w:val="000000" w:themeColor="text1"/>
          <w:sz w:val="20"/>
          <w:szCs w:val="20"/>
        </w:rPr>
        <w:t>CONSIDERANDO</w:t>
      </w:r>
    </w:p>
    <w:p w14:paraId="3E3E4B1B" w14:textId="77777777" w:rsidR="00B032A4" w:rsidRPr="004864B5" w:rsidRDefault="00B032A4" w:rsidP="00D9243A">
      <w:pPr>
        <w:pStyle w:val="ecxmsonormal"/>
        <w:spacing w:after="0"/>
        <w:ind w:left="-709" w:right="-518"/>
        <w:jc w:val="both"/>
        <w:rPr>
          <w:rFonts w:asciiTheme="minorHAnsi" w:hAnsiTheme="minorHAnsi" w:cs="Arial"/>
          <w:color w:val="000000" w:themeColor="text1"/>
          <w:sz w:val="20"/>
          <w:szCs w:val="20"/>
          <w:lang w:val="es-ES"/>
        </w:rPr>
      </w:pPr>
    </w:p>
    <w:p w14:paraId="48875A45" w14:textId="77777777" w:rsidR="00B544A9" w:rsidRPr="004864B5" w:rsidRDefault="00373110" w:rsidP="00D9243A">
      <w:pPr>
        <w:pStyle w:val="ecxmsonormal"/>
        <w:spacing w:after="0"/>
        <w:ind w:left="-709" w:right="-518"/>
        <w:jc w:val="both"/>
        <w:rPr>
          <w:rFonts w:asciiTheme="minorHAnsi" w:hAnsiTheme="minorHAnsi" w:cs="Arial"/>
          <w:color w:val="000000" w:themeColor="text1"/>
          <w:sz w:val="20"/>
          <w:szCs w:val="20"/>
          <w:lang w:val="es-ES"/>
        </w:rPr>
      </w:pPr>
      <w:r w:rsidRPr="004864B5">
        <w:rPr>
          <w:rFonts w:asciiTheme="minorHAnsi" w:hAnsiTheme="minorHAnsi" w:cs="Arial"/>
          <w:bCs/>
          <w:color w:val="000000" w:themeColor="text1"/>
          <w:sz w:val="20"/>
          <w:szCs w:val="20"/>
        </w:rPr>
        <w:t xml:space="preserve">PRIMERO. </w:t>
      </w:r>
      <w:r w:rsidRPr="004864B5">
        <w:rPr>
          <w:rFonts w:asciiTheme="minorHAnsi" w:eastAsia="Calibri" w:hAnsiTheme="minorHAnsi" w:cs="Arial"/>
          <w:color w:val="000000" w:themeColor="text1"/>
          <w:sz w:val="20"/>
          <w:szCs w:val="20"/>
        </w:rPr>
        <w:t>Acceso a información. Que l</w:t>
      </w:r>
      <w:r w:rsidRPr="004864B5">
        <w:rPr>
          <w:rFonts w:asciiTheme="minorHAnsi" w:hAnsiTheme="minorHAnsi" w:cs="Arial"/>
          <w:bCs/>
          <w:color w:val="000000" w:themeColor="text1"/>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4864B5" w:rsidRDefault="00B544A9" w:rsidP="00D9243A">
      <w:pPr>
        <w:pStyle w:val="ecxmsonormal"/>
        <w:spacing w:after="0"/>
        <w:ind w:left="-709" w:right="-518"/>
        <w:jc w:val="both"/>
        <w:rPr>
          <w:rFonts w:asciiTheme="minorHAnsi" w:hAnsiTheme="minorHAnsi" w:cs="Arial"/>
          <w:color w:val="000000" w:themeColor="text1"/>
          <w:sz w:val="20"/>
          <w:szCs w:val="20"/>
          <w:lang w:val="es-ES"/>
        </w:rPr>
      </w:pPr>
    </w:p>
    <w:p w14:paraId="68A0415D" w14:textId="0D83B223" w:rsidR="00B544A9" w:rsidRPr="004864B5" w:rsidRDefault="00373110" w:rsidP="00D9243A">
      <w:pPr>
        <w:pStyle w:val="ecxmsonormal"/>
        <w:spacing w:after="0"/>
        <w:ind w:left="-709" w:right="-518"/>
        <w:jc w:val="both"/>
        <w:rPr>
          <w:rFonts w:asciiTheme="minorHAnsi" w:hAnsiTheme="minorHAnsi" w:cs="Arial"/>
          <w:color w:val="000000" w:themeColor="text1"/>
          <w:sz w:val="20"/>
          <w:szCs w:val="20"/>
          <w:lang w:val="es-ES"/>
        </w:rPr>
      </w:pPr>
      <w:r w:rsidRPr="004864B5">
        <w:rPr>
          <w:rFonts w:asciiTheme="minorHAnsi" w:eastAsia="Calibri" w:hAnsiTheme="minorHAnsi" w:cs="Arial"/>
          <w:bCs/>
          <w:color w:val="000000" w:themeColor="text1"/>
          <w:sz w:val="20"/>
          <w:szCs w:val="20"/>
        </w:rPr>
        <w:t xml:space="preserve">SEGUNDO. </w:t>
      </w:r>
      <w:r w:rsidRPr="004864B5">
        <w:rPr>
          <w:rFonts w:asciiTheme="minorHAnsi" w:hAnsiTheme="minorHAnsi" w:cs="Arial"/>
          <w:bCs/>
          <w:color w:val="000000" w:themeColor="text1"/>
          <w:sz w:val="20"/>
          <w:szCs w:val="20"/>
        </w:rPr>
        <w:t>Marco de competencia del sujeto obligado:</w:t>
      </w:r>
      <w:r w:rsidRPr="004864B5">
        <w:rPr>
          <w:rFonts w:asciiTheme="minorHAnsi" w:hAnsiTheme="minorHAnsi" w:cs="Arial"/>
          <w:color w:val="000000" w:themeColor="text1"/>
          <w:sz w:val="20"/>
          <w:szCs w:val="20"/>
        </w:rPr>
        <w:t xml:space="preserve"> Que de conformidad con los artículos 86, 94, 95 y 96 de la Ley de Gobierno Municipal del Estado de Nuevo León y, artículo 16 fracción X, 93 y 94, del Reglamento de la Administración Pública Municip</w:t>
      </w:r>
      <w:r w:rsidR="005341D7" w:rsidRPr="004864B5">
        <w:rPr>
          <w:rFonts w:asciiTheme="minorHAnsi" w:hAnsiTheme="minorHAnsi" w:cs="Arial"/>
          <w:color w:val="000000" w:themeColor="text1"/>
          <w:sz w:val="20"/>
          <w:szCs w:val="20"/>
        </w:rPr>
        <w:t>al</w:t>
      </w:r>
      <w:r w:rsidRPr="004864B5">
        <w:rPr>
          <w:rFonts w:asciiTheme="minorHAnsi" w:hAnsiTheme="minorHAnsi" w:cs="Arial"/>
          <w:color w:val="000000" w:themeColor="text1"/>
          <w:sz w:val="20"/>
          <w:szCs w:val="20"/>
        </w:rPr>
        <w:t xml:space="preserve"> de Monterrey, Nuevo León,</w:t>
      </w:r>
      <w:r w:rsidRPr="004864B5">
        <w:rPr>
          <w:rFonts w:asciiTheme="minorHAnsi" w:hAnsiTheme="minorHAnsi" w:cs="Arial"/>
          <w:color w:val="000000" w:themeColor="text1"/>
          <w:sz w:val="20"/>
          <w:szCs w:val="20"/>
          <w:lang w:val="es-ES" w:eastAsia="es-ES"/>
        </w:rPr>
        <w:t xml:space="preserve"> </w:t>
      </w:r>
      <w:r w:rsidRPr="004864B5">
        <w:rPr>
          <w:rFonts w:asciiTheme="minorHAnsi" w:hAnsiTheme="minorHAnsi" w:cs="Arial"/>
          <w:color w:val="000000" w:themeColor="text1"/>
          <w:sz w:val="20"/>
          <w:szCs w:val="20"/>
          <w:lang w:val="es-ES"/>
        </w:rPr>
        <w:t>este sujeto obligado tiene entre sus atribuciones, respecto de la Administración Pública Municipal de Monterrey,</w:t>
      </w:r>
      <w:r w:rsidRPr="004864B5">
        <w:rPr>
          <w:rFonts w:asciiTheme="minorHAnsi" w:hAnsiTheme="minorHAnsi" w:cs="Arial"/>
          <w:color w:val="000000" w:themeColor="text1"/>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4864B5" w:rsidRDefault="00B544A9" w:rsidP="00D9243A">
      <w:pPr>
        <w:pStyle w:val="ecxmsonormal"/>
        <w:spacing w:after="0"/>
        <w:ind w:left="-709" w:right="-518"/>
        <w:jc w:val="both"/>
        <w:rPr>
          <w:rFonts w:asciiTheme="minorHAnsi" w:hAnsiTheme="minorHAnsi" w:cs="Arial"/>
          <w:color w:val="000000" w:themeColor="text1"/>
          <w:sz w:val="20"/>
          <w:szCs w:val="20"/>
          <w:lang w:val="es-ES"/>
        </w:rPr>
      </w:pPr>
    </w:p>
    <w:p w14:paraId="3D4EFCAC" w14:textId="77777777" w:rsidR="00B544A9" w:rsidRPr="004864B5" w:rsidRDefault="00373110" w:rsidP="00D9243A">
      <w:pPr>
        <w:pStyle w:val="ecxmsonormal"/>
        <w:spacing w:after="0"/>
        <w:ind w:left="-709" w:right="-518"/>
        <w:jc w:val="both"/>
        <w:rPr>
          <w:rFonts w:asciiTheme="minorHAnsi" w:hAnsiTheme="minorHAnsi" w:cs="Arial"/>
          <w:color w:val="000000" w:themeColor="text1"/>
          <w:sz w:val="20"/>
          <w:szCs w:val="20"/>
          <w:lang w:val="es-ES"/>
        </w:rPr>
      </w:pPr>
      <w:r w:rsidRPr="004864B5">
        <w:rPr>
          <w:rFonts w:asciiTheme="minorHAnsi" w:hAnsiTheme="minorHAnsi" w:cs="Arial"/>
          <w:bCs/>
          <w:color w:val="000000" w:themeColor="text1"/>
          <w:sz w:val="20"/>
          <w:szCs w:val="20"/>
          <w:lang w:val="es-ES_tradnl"/>
        </w:rPr>
        <w:t xml:space="preserve">TERCERO. </w:t>
      </w:r>
      <w:r w:rsidRPr="004864B5">
        <w:rPr>
          <w:rFonts w:asciiTheme="minorHAnsi" w:eastAsia="Calibri" w:hAnsiTheme="minorHAnsi" w:cs="Arial"/>
          <w:bCs/>
          <w:color w:val="000000" w:themeColor="text1"/>
          <w:sz w:val="20"/>
          <w:szCs w:val="20"/>
        </w:rPr>
        <w:t xml:space="preserve">Días y horarios hábiles. </w:t>
      </w:r>
      <w:r w:rsidR="006B31B3" w:rsidRPr="004864B5">
        <w:rPr>
          <w:rFonts w:asciiTheme="minorHAnsi" w:eastAsia="Calibri" w:hAnsiTheme="minorHAnsi" w:cs="Arial"/>
          <w:bCs/>
          <w:color w:val="000000" w:themeColor="text1"/>
          <w:sz w:val="20"/>
          <w:szCs w:val="20"/>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4864B5">
        <w:rPr>
          <w:rFonts w:asciiTheme="minorHAnsi" w:eastAsia="Calibri" w:hAnsiTheme="minorHAnsi" w:cs="Arial"/>
          <w:bCs/>
          <w:color w:val="000000" w:themeColor="text1"/>
          <w:sz w:val="20"/>
          <w:szCs w:val="20"/>
        </w:rPr>
        <w:t>Infomex</w:t>
      </w:r>
      <w:proofErr w:type="spellEnd"/>
      <w:r w:rsidR="006B31B3" w:rsidRPr="004864B5">
        <w:rPr>
          <w:rFonts w:asciiTheme="minorHAnsi" w:eastAsia="Calibri" w:hAnsiTheme="minorHAnsi" w:cs="Arial"/>
          <w:bCs/>
          <w:color w:val="000000" w:themeColor="text1"/>
          <w:sz w:val="20"/>
          <w:szCs w:val="20"/>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w:t>
      </w:r>
      <w:r w:rsidR="006B31B3" w:rsidRPr="004864B5">
        <w:rPr>
          <w:rFonts w:asciiTheme="minorHAnsi" w:eastAsia="Calibri" w:hAnsiTheme="minorHAnsi" w:cs="Arial"/>
          <w:bCs/>
          <w:color w:val="000000" w:themeColor="text1"/>
          <w:sz w:val="20"/>
          <w:szCs w:val="20"/>
        </w:rPr>
        <w:lastRenderedPageBreak/>
        <w:t>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4864B5" w:rsidRDefault="00B544A9" w:rsidP="00D9243A">
      <w:pPr>
        <w:pStyle w:val="ecxmsonormal"/>
        <w:spacing w:after="0"/>
        <w:ind w:left="-709" w:right="-518"/>
        <w:jc w:val="both"/>
        <w:rPr>
          <w:rFonts w:asciiTheme="minorHAnsi" w:hAnsiTheme="minorHAnsi" w:cs="Arial"/>
          <w:color w:val="000000" w:themeColor="text1"/>
          <w:sz w:val="20"/>
          <w:szCs w:val="20"/>
          <w:lang w:val="es-ES"/>
        </w:rPr>
      </w:pPr>
    </w:p>
    <w:p w14:paraId="6F10B721" w14:textId="6DEB1B1A" w:rsidR="00B544A9" w:rsidRPr="004864B5" w:rsidRDefault="006B31B3" w:rsidP="00D9243A">
      <w:pPr>
        <w:pStyle w:val="ecxmsonormal"/>
        <w:spacing w:after="0"/>
        <w:ind w:left="-709" w:right="-518"/>
        <w:jc w:val="both"/>
        <w:rPr>
          <w:rFonts w:asciiTheme="minorHAnsi" w:hAnsiTheme="minorHAnsi" w:cs="Arial"/>
          <w:color w:val="000000" w:themeColor="text1"/>
          <w:sz w:val="20"/>
          <w:szCs w:val="20"/>
          <w:lang w:val="es-ES"/>
        </w:rPr>
      </w:pPr>
      <w:r w:rsidRPr="004864B5">
        <w:rPr>
          <w:rFonts w:asciiTheme="minorHAnsi" w:eastAsia="Calibri" w:hAnsiTheme="minorHAnsi" w:cs="Arial"/>
          <w:bCs/>
          <w:color w:val="000000" w:themeColor="text1"/>
          <w:sz w:val="20"/>
          <w:szCs w:val="20"/>
        </w:rPr>
        <w:t>Por tanto, la presente solicitud se tiene p</w:t>
      </w:r>
      <w:r w:rsidR="00EA05AC" w:rsidRPr="004864B5">
        <w:rPr>
          <w:rFonts w:asciiTheme="minorHAnsi" w:eastAsia="Calibri" w:hAnsiTheme="minorHAnsi" w:cs="Arial"/>
          <w:bCs/>
          <w:color w:val="000000" w:themeColor="text1"/>
          <w:sz w:val="20"/>
          <w:szCs w:val="20"/>
        </w:rPr>
        <w:t xml:space="preserve">or recibida legalmente el día </w:t>
      </w:r>
      <w:r w:rsidR="00D01903" w:rsidRPr="004864B5">
        <w:rPr>
          <w:rFonts w:asciiTheme="minorHAnsi" w:eastAsia="Calibri" w:hAnsiTheme="minorHAnsi" w:cs="Arial"/>
          <w:bCs/>
          <w:color w:val="000000" w:themeColor="text1"/>
          <w:sz w:val="20"/>
          <w:szCs w:val="20"/>
        </w:rPr>
        <w:t>0</w:t>
      </w:r>
      <w:r w:rsidR="004864B5" w:rsidRPr="004864B5">
        <w:rPr>
          <w:rFonts w:asciiTheme="minorHAnsi" w:eastAsia="Calibri" w:hAnsiTheme="minorHAnsi" w:cs="Arial"/>
          <w:bCs/>
          <w:color w:val="000000" w:themeColor="text1"/>
          <w:sz w:val="20"/>
          <w:szCs w:val="20"/>
        </w:rPr>
        <w:t>3</w:t>
      </w:r>
      <w:r w:rsidR="00D01903" w:rsidRPr="004864B5">
        <w:rPr>
          <w:rFonts w:asciiTheme="minorHAnsi" w:eastAsia="Calibri" w:hAnsiTheme="minorHAnsi" w:cs="Arial"/>
          <w:bCs/>
          <w:color w:val="000000" w:themeColor="text1"/>
          <w:sz w:val="20"/>
          <w:szCs w:val="20"/>
        </w:rPr>
        <w:t xml:space="preserve"> de s</w:t>
      </w:r>
      <w:r w:rsidR="002B126E" w:rsidRPr="004864B5">
        <w:rPr>
          <w:rFonts w:asciiTheme="minorHAnsi" w:eastAsia="Calibri" w:hAnsiTheme="minorHAnsi" w:cs="Arial"/>
          <w:bCs/>
          <w:color w:val="000000" w:themeColor="text1"/>
          <w:sz w:val="20"/>
          <w:szCs w:val="20"/>
        </w:rPr>
        <w:t>e</w:t>
      </w:r>
      <w:r w:rsidR="00D01903" w:rsidRPr="004864B5">
        <w:rPr>
          <w:rFonts w:asciiTheme="minorHAnsi" w:eastAsia="Calibri" w:hAnsiTheme="minorHAnsi" w:cs="Arial"/>
          <w:bCs/>
          <w:color w:val="000000" w:themeColor="text1"/>
          <w:sz w:val="20"/>
          <w:szCs w:val="20"/>
        </w:rPr>
        <w:t>p</w:t>
      </w:r>
      <w:r w:rsidR="002B126E" w:rsidRPr="004864B5">
        <w:rPr>
          <w:rFonts w:asciiTheme="minorHAnsi" w:eastAsia="Calibri" w:hAnsiTheme="minorHAnsi" w:cs="Arial"/>
          <w:bCs/>
          <w:color w:val="000000" w:themeColor="text1"/>
          <w:sz w:val="20"/>
          <w:szCs w:val="20"/>
        </w:rPr>
        <w:t>tiembre</w:t>
      </w:r>
      <w:r w:rsidRPr="004864B5">
        <w:rPr>
          <w:rFonts w:asciiTheme="minorHAnsi" w:eastAsia="Calibri" w:hAnsiTheme="minorHAnsi" w:cs="Arial"/>
          <w:bCs/>
          <w:color w:val="000000" w:themeColor="text1"/>
          <w:sz w:val="20"/>
          <w:szCs w:val="20"/>
        </w:rPr>
        <w:t xml:space="preserve"> del año 2019 al haberse presentado en </w:t>
      </w:r>
      <w:r w:rsidR="008140A0" w:rsidRPr="004864B5">
        <w:rPr>
          <w:rFonts w:asciiTheme="minorHAnsi" w:eastAsia="Calibri" w:hAnsiTheme="minorHAnsi" w:cs="Arial"/>
          <w:bCs/>
          <w:color w:val="000000" w:themeColor="text1"/>
          <w:sz w:val="20"/>
          <w:szCs w:val="20"/>
        </w:rPr>
        <w:t>horario hábil</w:t>
      </w:r>
      <w:r w:rsidRPr="004864B5">
        <w:rPr>
          <w:rFonts w:asciiTheme="minorHAnsi" w:eastAsia="Calibri" w:hAnsiTheme="minorHAnsi" w:cs="Arial"/>
          <w:bCs/>
          <w:color w:val="000000" w:themeColor="text1"/>
          <w:sz w:val="20"/>
          <w:szCs w:val="20"/>
        </w:rPr>
        <w:t>, en términos de los dispositivos en cita</w:t>
      </w:r>
    </w:p>
    <w:p w14:paraId="5DCB817D" w14:textId="77777777" w:rsidR="00B544A9" w:rsidRPr="004864B5" w:rsidRDefault="00B544A9" w:rsidP="00D9243A">
      <w:pPr>
        <w:pStyle w:val="ecxmsonormal"/>
        <w:spacing w:after="0"/>
        <w:ind w:left="-709" w:right="-518"/>
        <w:jc w:val="both"/>
        <w:rPr>
          <w:rFonts w:asciiTheme="minorHAnsi" w:hAnsiTheme="minorHAnsi" w:cs="Arial"/>
          <w:color w:val="000000" w:themeColor="text1"/>
          <w:sz w:val="20"/>
          <w:szCs w:val="20"/>
          <w:lang w:val="es-ES"/>
        </w:rPr>
      </w:pPr>
    </w:p>
    <w:p w14:paraId="4B2D6E92" w14:textId="77777777" w:rsidR="00B544A9" w:rsidRPr="004864B5" w:rsidRDefault="00373110" w:rsidP="00D9243A">
      <w:pPr>
        <w:pStyle w:val="ecxmsonormal"/>
        <w:spacing w:after="0"/>
        <w:ind w:left="-709" w:right="-518"/>
        <w:jc w:val="both"/>
        <w:rPr>
          <w:rFonts w:asciiTheme="minorHAnsi" w:hAnsiTheme="minorHAnsi" w:cs="Arial"/>
          <w:color w:val="000000" w:themeColor="text1"/>
          <w:sz w:val="20"/>
          <w:szCs w:val="20"/>
          <w:lang w:val="es-ES"/>
        </w:rPr>
      </w:pPr>
      <w:r w:rsidRPr="004864B5">
        <w:rPr>
          <w:rFonts w:asciiTheme="minorHAnsi" w:eastAsia="Calibri" w:hAnsiTheme="minorHAnsi" w:cs="Arial"/>
          <w:color w:val="000000" w:themeColor="text1"/>
          <w:sz w:val="20"/>
          <w:szCs w:val="20"/>
        </w:rPr>
        <w:t xml:space="preserve">CUARTO. </w:t>
      </w:r>
      <w:r w:rsidRPr="004864B5">
        <w:rPr>
          <w:rFonts w:asciiTheme="minorHAnsi" w:hAnsiTheme="minorHAnsi" w:cs="Arial"/>
          <w:bCs/>
          <w:color w:val="000000" w:themeColor="text1"/>
          <w:sz w:val="20"/>
          <w:szCs w:val="20"/>
          <w:lang w:val="es-ES_tradnl"/>
        </w:rPr>
        <w:t xml:space="preserve">Solicitud. </w:t>
      </w:r>
      <w:r w:rsidR="0035729D" w:rsidRPr="004864B5">
        <w:rPr>
          <w:rFonts w:asciiTheme="minorHAnsi" w:hAnsiTheme="minorHAnsi" w:cs="Arial"/>
          <w:color w:val="000000" w:themeColor="text1"/>
          <w:sz w:val="20"/>
          <w:szCs w:val="20"/>
          <w:lang w:val="es-ES_tradnl"/>
        </w:rPr>
        <w:t xml:space="preserve">Que el solicitante, en la modalidad de </w:t>
      </w:r>
      <w:r w:rsidR="00327CB4" w:rsidRPr="004864B5">
        <w:rPr>
          <w:rFonts w:asciiTheme="minorHAnsi" w:hAnsiTheme="minorHAnsi" w:cs="Arial"/>
          <w:color w:val="000000" w:themeColor="text1"/>
          <w:sz w:val="20"/>
          <w:szCs w:val="20"/>
          <w:lang w:val="es-ES_tradnl"/>
        </w:rPr>
        <w:t>informe</w:t>
      </w:r>
      <w:r w:rsidR="0035729D" w:rsidRPr="004864B5">
        <w:rPr>
          <w:rFonts w:asciiTheme="minorHAnsi" w:hAnsiTheme="minorHAnsi" w:cs="Arial"/>
          <w:color w:val="000000" w:themeColor="text1"/>
          <w:sz w:val="20"/>
          <w:szCs w:val="20"/>
          <w:lang w:val="es-ES_tradnl"/>
        </w:rPr>
        <w:t xml:space="preserve"> requiere textualmente la siguiente información:</w:t>
      </w:r>
    </w:p>
    <w:p w14:paraId="26F39B00" w14:textId="79FF978B" w:rsidR="00B544A9" w:rsidRPr="004864B5" w:rsidRDefault="00B544A9" w:rsidP="00D9243A">
      <w:pPr>
        <w:pStyle w:val="ecxmsonormal"/>
        <w:spacing w:after="0"/>
        <w:ind w:left="-709" w:right="-518"/>
        <w:jc w:val="both"/>
        <w:rPr>
          <w:rFonts w:asciiTheme="minorHAnsi" w:hAnsiTheme="minorHAnsi" w:cs="Arial"/>
          <w:color w:val="000000" w:themeColor="text1"/>
          <w:sz w:val="20"/>
          <w:szCs w:val="20"/>
          <w:lang w:val="es-ES"/>
        </w:rPr>
      </w:pPr>
    </w:p>
    <w:p w14:paraId="55F9A56A" w14:textId="09BD88B4" w:rsidR="002B126E" w:rsidRPr="004864B5" w:rsidRDefault="004864B5" w:rsidP="004864B5">
      <w:pPr>
        <w:pStyle w:val="ecxmsonormal"/>
        <w:numPr>
          <w:ilvl w:val="0"/>
          <w:numId w:val="42"/>
        </w:numPr>
        <w:spacing w:after="0"/>
        <w:ind w:right="-518"/>
        <w:jc w:val="both"/>
        <w:rPr>
          <w:rFonts w:asciiTheme="minorHAnsi" w:hAnsiTheme="minorHAnsi"/>
          <w:sz w:val="20"/>
          <w:szCs w:val="20"/>
        </w:rPr>
      </w:pPr>
      <w:r w:rsidRPr="004864B5">
        <w:rPr>
          <w:rFonts w:asciiTheme="minorHAnsi" w:hAnsiTheme="minorHAnsi"/>
          <w:sz w:val="20"/>
          <w:szCs w:val="20"/>
        </w:rPr>
        <w:t xml:space="preserve">Si existe algún permiso de construcción o uso de la vía </w:t>
      </w:r>
      <w:proofErr w:type="spellStart"/>
      <w:r w:rsidRPr="004864B5">
        <w:rPr>
          <w:rFonts w:asciiTheme="minorHAnsi" w:hAnsiTheme="minorHAnsi"/>
          <w:sz w:val="20"/>
          <w:szCs w:val="20"/>
        </w:rPr>
        <w:t>publica</w:t>
      </w:r>
      <w:proofErr w:type="spellEnd"/>
      <w:r w:rsidRPr="004864B5">
        <w:rPr>
          <w:rFonts w:asciiTheme="minorHAnsi" w:hAnsiTheme="minorHAnsi"/>
          <w:sz w:val="20"/>
          <w:szCs w:val="20"/>
        </w:rPr>
        <w:t>, banquetas o calles en la calle Ponciano Arriaga cruz con Juan Aldama, casi a espaldas de lo que fuera el Consulado Americano. En caso de existir solicito copia del mismo.</w:t>
      </w:r>
    </w:p>
    <w:p w14:paraId="14C613D2" w14:textId="77777777" w:rsidR="004864B5" w:rsidRPr="004864B5" w:rsidRDefault="004864B5" w:rsidP="004864B5">
      <w:pPr>
        <w:pStyle w:val="ecxmsonormal"/>
        <w:spacing w:after="0"/>
        <w:ind w:left="-709" w:right="-518"/>
        <w:jc w:val="both"/>
        <w:rPr>
          <w:rFonts w:asciiTheme="minorHAnsi" w:hAnsiTheme="minorHAnsi" w:cs="Arial"/>
          <w:color w:val="000000" w:themeColor="text1"/>
          <w:sz w:val="20"/>
          <w:szCs w:val="20"/>
        </w:rPr>
      </w:pPr>
    </w:p>
    <w:p w14:paraId="7DD4F1B2" w14:textId="06B57658" w:rsidR="00B544A9" w:rsidRPr="004864B5" w:rsidRDefault="00A06FF6" w:rsidP="00D9243A">
      <w:pPr>
        <w:pStyle w:val="ecxmsonormal"/>
        <w:spacing w:after="0"/>
        <w:ind w:left="-709" w:right="-518"/>
        <w:jc w:val="both"/>
        <w:rPr>
          <w:rFonts w:asciiTheme="minorHAnsi" w:hAnsiTheme="minorHAnsi" w:cs="Arial"/>
          <w:color w:val="000000" w:themeColor="text1"/>
          <w:sz w:val="20"/>
          <w:szCs w:val="20"/>
          <w:lang w:val="es-ES"/>
        </w:rPr>
      </w:pPr>
      <w:r w:rsidRPr="004864B5">
        <w:rPr>
          <w:rFonts w:asciiTheme="minorHAnsi" w:eastAsia="Calibri" w:hAnsiTheme="minorHAnsi" w:cs="Arial"/>
          <w:color w:val="000000" w:themeColor="text1"/>
          <w:sz w:val="20"/>
          <w:szCs w:val="20"/>
        </w:rPr>
        <w:t xml:space="preserve">QUINTO. </w:t>
      </w:r>
      <w:r w:rsidR="00AE2933" w:rsidRPr="004864B5">
        <w:rPr>
          <w:rFonts w:asciiTheme="minorHAnsi" w:eastAsia="Calibri" w:hAnsiTheme="minorHAnsi" w:cs="Arial"/>
          <w:color w:val="000000" w:themeColor="text1"/>
          <w:sz w:val="20"/>
          <w:szCs w:val="20"/>
        </w:rPr>
        <w:t xml:space="preserve">Análisis jurídico. </w:t>
      </w:r>
      <w:r w:rsidR="00AE2933" w:rsidRPr="004864B5">
        <w:rPr>
          <w:rFonts w:asciiTheme="minorHAnsi" w:hAnsiTheme="minorHAnsi" w:cs="Arial"/>
          <w:color w:val="000000" w:themeColor="text1"/>
          <w:sz w:val="20"/>
          <w:szCs w:val="20"/>
          <w:lang w:val="es-ES_tradnl"/>
        </w:rPr>
        <w:t>Que los artículos 3 fracción XXX, 18, 20, 154 y 161 de la Ley de Transparencia, en síntesis prevén que por información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 sin embargo, en caso de que la información solicitada no se refiera a alguna de sus facultades, competencias o funciones, el sujeto obligado deberá demostrarlo, y cuando la incompetencia sea notoria, dentro del ámbito de su aplicación, sólo deberán comunicarlo a la persona solicitante, dentro de los tres días posteriores a la recepción de la solicitud y, en caso de poderlo determinar, indicarle el o los sujetos obligados competentes.</w:t>
      </w:r>
    </w:p>
    <w:p w14:paraId="3CB7DFA4" w14:textId="77777777" w:rsidR="00B544A9" w:rsidRPr="004864B5" w:rsidRDefault="00B544A9" w:rsidP="00D9243A">
      <w:pPr>
        <w:pStyle w:val="ecxmsonormal"/>
        <w:spacing w:after="0"/>
        <w:ind w:left="-709" w:right="-518"/>
        <w:jc w:val="both"/>
        <w:rPr>
          <w:rFonts w:asciiTheme="minorHAnsi" w:hAnsiTheme="minorHAnsi" w:cs="Arial"/>
          <w:color w:val="000000" w:themeColor="text1"/>
          <w:sz w:val="20"/>
          <w:szCs w:val="20"/>
          <w:lang w:val="es-ES"/>
        </w:rPr>
      </w:pPr>
    </w:p>
    <w:p w14:paraId="193241B5" w14:textId="779FD878" w:rsidR="00D01903" w:rsidRPr="004864B5" w:rsidRDefault="00AE2933" w:rsidP="00D01903">
      <w:pPr>
        <w:pStyle w:val="ecxmsonormal"/>
        <w:spacing w:after="0"/>
        <w:ind w:left="-709" w:right="-518"/>
        <w:jc w:val="both"/>
        <w:rPr>
          <w:rFonts w:asciiTheme="minorHAnsi" w:hAnsiTheme="minorHAnsi" w:cs="Arial"/>
          <w:color w:val="000000" w:themeColor="text1"/>
          <w:sz w:val="20"/>
          <w:szCs w:val="20"/>
        </w:rPr>
      </w:pPr>
      <w:r w:rsidRPr="004864B5">
        <w:rPr>
          <w:rFonts w:asciiTheme="minorHAnsi" w:eastAsia="Calibri" w:hAnsiTheme="minorHAnsi" w:cs="Arial"/>
          <w:color w:val="000000" w:themeColor="text1"/>
          <w:sz w:val="20"/>
          <w:szCs w:val="20"/>
        </w:rPr>
        <w:t xml:space="preserve">Por tanto, </w:t>
      </w:r>
      <w:r w:rsidRPr="004864B5">
        <w:rPr>
          <w:rFonts w:asciiTheme="minorHAnsi" w:hAnsiTheme="minorHAnsi" w:cs="Arial"/>
          <w:color w:val="000000" w:themeColor="text1"/>
          <w:sz w:val="20"/>
          <w:szCs w:val="20"/>
        </w:rPr>
        <w:t>toda vez que la persona solicitante requiere, en s</w:t>
      </w:r>
      <w:r w:rsidR="00443BAE" w:rsidRPr="004864B5">
        <w:rPr>
          <w:rFonts w:asciiTheme="minorHAnsi" w:hAnsiTheme="minorHAnsi" w:cs="Arial"/>
          <w:color w:val="000000" w:themeColor="text1"/>
          <w:sz w:val="20"/>
          <w:szCs w:val="20"/>
        </w:rPr>
        <w:t>í</w:t>
      </w:r>
      <w:r w:rsidRPr="004864B5">
        <w:rPr>
          <w:rFonts w:asciiTheme="minorHAnsi" w:hAnsiTheme="minorHAnsi" w:cs="Arial"/>
          <w:color w:val="000000" w:themeColor="text1"/>
          <w:sz w:val="20"/>
          <w:szCs w:val="20"/>
        </w:rPr>
        <w:t>ntesis</w:t>
      </w:r>
      <w:r w:rsidR="00443BAE" w:rsidRPr="004864B5">
        <w:rPr>
          <w:rFonts w:asciiTheme="minorHAnsi" w:hAnsiTheme="minorHAnsi" w:cs="Arial"/>
          <w:color w:val="000000" w:themeColor="text1"/>
          <w:sz w:val="20"/>
          <w:szCs w:val="20"/>
        </w:rPr>
        <w:t xml:space="preserve">: </w:t>
      </w:r>
      <w:r w:rsidR="00D01903" w:rsidRPr="004864B5">
        <w:rPr>
          <w:rFonts w:asciiTheme="minorHAnsi" w:hAnsiTheme="minorHAnsi"/>
          <w:sz w:val="20"/>
          <w:szCs w:val="20"/>
        </w:rPr>
        <w:t>Información sobre el manejo de residuos sólidos urbanos</w:t>
      </w:r>
      <w:r w:rsidR="00D01903" w:rsidRPr="004864B5">
        <w:rPr>
          <w:rFonts w:asciiTheme="minorHAnsi" w:hAnsiTheme="minorHAnsi" w:cs="Arial"/>
          <w:color w:val="000000" w:themeColor="text1"/>
          <w:sz w:val="20"/>
          <w:szCs w:val="20"/>
        </w:rPr>
        <w:t xml:space="preserve"> </w:t>
      </w:r>
      <w:r w:rsidR="00D01903" w:rsidRPr="004864B5">
        <w:rPr>
          <w:rFonts w:asciiTheme="minorHAnsi" w:hAnsiTheme="minorHAnsi"/>
          <w:sz w:val="20"/>
          <w:szCs w:val="20"/>
        </w:rPr>
        <w:t xml:space="preserve">Residuos Sólidos Urbanos del municipio de Monterrey, Nuevo León, según se advierte de la solicitud arriba señalada. </w:t>
      </w:r>
    </w:p>
    <w:p w14:paraId="39AAA00C" w14:textId="77777777" w:rsidR="00D01903" w:rsidRPr="004864B5" w:rsidRDefault="00D01903" w:rsidP="0034123C">
      <w:pPr>
        <w:pStyle w:val="ecxmsonormal"/>
        <w:spacing w:after="0"/>
        <w:ind w:left="-709" w:right="-518"/>
        <w:jc w:val="both"/>
        <w:rPr>
          <w:rFonts w:asciiTheme="minorHAnsi" w:hAnsiTheme="minorHAnsi" w:cs="Arial"/>
          <w:color w:val="000000" w:themeColor="text1"/>
          <w:sz w:val="20"/>
          <w:szCs w:val="20"/>
        </w:rPr>
      </w:pPr>
    </w:p>
    <w:p w14:paraId="135E755C" w14:textId="5DD3C460" w:rsidR="004864B5" w:rsidRPr="004864B5" w:rsidRDefault="002B21EF" w:rsidP="004864B5">
      <w:pPr>
        <w:pStyle w:val="ecxmsonormal"/>
        <w:spacing w:after="0"/>
        <w:ind w:left="-709" w:right="-518"/>
        <w:jc w:val="both"/>
        <w:rPr>
          <w:rFonts w:asciiTheme="minorHAnsi" w:hAnsiTheme="minorHAnsi" w:cs="Arial"/>
          <w:color w:val="000000" w:themeColor="text1"/>
          <w:sz w:val="20"/>
          <w:szCs w:val="20"/>
        </w:rPr>
      </w:pPr>
      <w:r w:rsidRPr="004864B5">
        <w:rPr>
          <w:rFonts w:asciiTheme="minorHAnsi" w:hAnsiTheme="minorHAnsi" w:cs="Arial"/>
          <w:color w:val="000000" w:themeColor="text1"/>
          <w:sz w:val="20"/>
          <w:szCs w:val="20"/>
        </w:rPr>
        <w:t>A</w:t>
      </w:r>
      <w:r w:rsidR="00AE2933" w:rsidRPr="004864B5">
        <w:rPr>
          <w:rFonts w:asciiTheme="minorHAnsi" w:hAnsiTheme="minorHAnsi" w:cs="Arial"/>
          <w:color w:val="000000" w:themeColor="text1"/>
          <w:sz w:val="20"/>
          <w:szCs w:val="20"/>
        </w:rPr>
        <w:t>l respecto este sujeto obligado, Secretaria de Desarrollo Urbano y Ecología del Municipal de Monterrey, declara su notoria incompetencia</w:t>
      </w:r>
      <w:r w:rsidR="00641D53" w:rsidRPr="004864B5">
        <w:rPr>
          <w:rFonts w:asciiTheme="minorHAnsi" w:hAnsiTheme="minorHAnsi" w:cs="Arial"/>
          <w:color w:val="000000" w:themeColor="text1"/>
          <w:sz w:val="20"/>
          <w:szCs w:val="20"/>
        </w:rPr>
        <w:t xml:space="preserve"> en términos del artículo 161 de la Ley de Transparencia</w:t>
      </w:r>
      <w:r w:rsidR="00AE2933" w:rsidRPr="004864B5">
        <w:rPr>
          <w:rFonts w:asciiTheme="minorHAnsi" w:hAnsiTheme="minorHAnsi" w:cs="Arial"/>
          <w:color w:val="000000" w:themeColor="text1"/>
          <w:sz w:val="20"/>
          <w:szCs w:val="20"/>
        </w:rPr>
        <w:t>, por no estar dentro del ámbito de sus atribuciones, facultades o competencias descritas en el Considerando Segundo del presente documento, la información que solicita</w:t>
      </w:r>
      <w:r w:rsidR="00832D9E" w:rsidRPr="004864B5">
        <w:rPr>
          <w:rFonts w:asciiTheme="minorHAnsi" w:hAnsiTheme="minorHAnsi" w:cs="Arial"/>
          <w:color w:val="000000" w:themeColor="text1"/>
          <w:sz w:val="20"/>
          <w:szCs w:val="20"/>
        </w:rPr>
        <w:t xml:space="preserve"> por tratarse de</w:t>
      </w:r>
      <w:r w:rsidR="00C84C0A" w:rsidRPr="004864B5">
        <w:rPr>
          <w:rFonts w:asciiTheme="minorHAnsi" w:hAnsiTheme="minorHAnsi" w:cs="Arial"/>
          <w:color w:val="000000" w:themeColor="text1"/>
          <w:sz w:val="20"/>
          <w:szCs w:val="20"/>
        </w:rPr>
        <w:t xml:space="preserve"> cuestiones </w:t>
      </w:r>
      <w:r w:rsidR="00EE7DCA" w:rsidRPr="004864B5">
        <w:rPr>
          <w:rFonts w:asciiTheme="minorHAnsi" w:hAnsiTheme="minorHAnsi" w:cs="Arial"/>
          <w:color w:val="000000" w:themeColor="text1"/>
          <w:sz w:val="20"/>
          <w:szCs w:val="20"/>
        </w:rPr>
        <w:t>relacionadas</w:t>
      </w:r>
      <w:r w:rsidR="004864B5" w:rsidRPr="004864B5">
        <w:rPr>
          <w:rFonts w:asciiTheme="minorHAnsi" w:hAnsiTheme="minorHAnsi" w:cs="Arial"/>
          <w:color w:val="000000" w:themeColor="text1"/>
          <w:sz w:val="20"/>
          <w:szCs w:val="20"/>
        </w:rPr>
        <w:t xml:space="preserve"> a</w:t>
      </w:r>
      <w:r w:rsidR="002D3E42" w:rsidRPr="004864B5">
        <w:rPr>
          <w:rFonts w:asciiTheme="minorHAnsi" w:hAnsiTheme="minorHAnsi" w:cs="Arial"/>
          <w:color w:val="000000" w:themeColor="text1"/>
          <w:sz w:val="20"/>
          <w:szCs w:val="20"/>
        </w:rPr>
        <w:t xml:space="preserve">: </w:t>
      </w:r>
      <w:r w:rsidR="004864B5" w:rsidRPr="004864B5">
        <w:rPr>
          <w:rFonts w:asciiTheme="minorHAnsi" w:hAnsiTheme="minorHAnsi"/>
          <w:sz w:val="20"/>
          <w:szCs w:val="20"/>
        </w:rPr>
        <w:t>permiso de construcción o uso de la vía p</w:t>
      </w:r>
      <w:r w:rsidR="004864B5" w:rsidRPr="004864B5">
        <w:rPr>
          <w:rFonts w:asciiTheme="minorHAnsi" w:hAnsiTheme="minorHAnsi"/>
          <w:sz w:val="20"/>
          <w:szCs w:val="20"/>
        </w:rPr>
        <w:t>ú</w:t>
      </w:r>
      <w:r w:rsidR="004864B5" w:rsidRPr="004864B5">
        <w:rPr>
          <w:rFonts w:asciiTheme="minorHAnsi" w:hAnsiTheme="minorHAnsi"/>
          <w:sz w:val="20"/>
          <w:szCs w:val="20"/>
        </w:rPr>
        <w:t xml:space="preserve">blica, banquetas o calles en la calle Ponciano Arriaga cruz con Juan Aldama, casi a espaldas de lo que fuera el Consulado Americano. </w:t>
      </w:r>
    </w:p>
    <w:p w14:paraId="2A30087A" w14:textId="1B4628A6" w:rsidR="002D3E42" w:rsidRPr="004864B5" w:rsidRDefault="002D3E42" w:rsidP="00EE7DCA">
      <w:pPr>
        <w:ind w:left="-709" w:right="-518"/>
        <w:jc w:val="both"/>
        <w:rPr>
          <w:rFonts w:asciiTheme="minorHAnsi" w:hAnsiTheme="minorHAnsi" w:cs="Arial"/>
          <w:lang w:val="es-MX"/>
        </w:rPr>
      </w:pPr>
    </w:p>
    <w:p w14:paraId="612005F4" w14:textId="6C80BDDD" w:rsidR="002D3E42" w:rsidRPr="004864B5" w:rsidRDefault="00D2390A" w:rsidP="002D3E42">
      <w:pPr>
        <w:ind w:left="-709" w:right="-518"/>
        <w:jc w:val="both"/>
        <w:rPr>
          <w:rFonts w:asciiTheme="minorHAnsi" w:hAnsiTheme="minorHAnsi" w:cs="Arial"/>
          <w:color w:val="000000" w:themeColor="text1"/>
          <w:lang w:val="es-ES_tradnl"/>
        </w:rPr>
      </w:pPr>
      <w:r w:rsidRPr="004864B5">
        <w:rPr>
          <w:rFonts w:asciiTheme="minorHAnsi" w:hAnsiTheme="minorHAnsi" w:cs="Arial"/>
          <w:color w:val="000000" w:themeColor="text1"/>
        </w:rPr>
        <w:t xml:space="preserve">Por tanto, en aras de orientar la búsqueda de la información, se recomienda plantear su solicitud, </w:t>
      </w:r>
      <w:r w:rsidRPr="004864B5">
        <w:rPr>
          <w:rFonts w:asciiTheme="minorHAnsi" w:hAnsiTheme="minorHAnsi" w:cs="Arial"/>
          <w:color w:val="000000" w:themeColor="text1"/>
          <w:lang w:val="es-ES_tradnl"/>
        </w:rPr>
        <w:t xml:space="preserve">vía electrónica por medio del Sistema </w:t>
      </w:r>
      <w:proofErr w:type="spellStart"/>
      <w:r w:rsidRPr="004864B5">
        <w:rPr>
          <w:rFonts w:asciiTheme="minorHAnsi" w:hAnsiTheme="minorHAnsi" w:cs="Arial"/>
          <w:color w:val="000000" w:themeColor="text1"/>
          <w:lang w:val="es-ES_tradnl"/>
        </w:rPr>
        <w:t>Infomex</w:t>
      </w:r>
      <w:proofErr w:type="spellEnd"/>
      <w:r w:rsidRPr="004864B5">
        <w:rPr>
          <w:rFonts w:asciiTheme="minorHAnsi" w:hAnsiTheme="minorHAnsi" w:cs="Arial"/>
          <w:color w:val="000000" w:themeColor="text1"/>
          <w:lang w:val="es-ES_tradnl"/>
        </w:rPr>
        <w:t xml:space="preserve"> Nacional ligado a la Plataforma Nacional de Transparencia en la liga: </w:t>
      </w:r>
      <w:hyperlink r:id="rId12" w:history="1">
        <w:r w:rsidRPr="004864B5">
          <w:rPr>
            <w:rStyle w:val="Hipervnculo"/>
            <w:rFonts w:asciiTheme="minorHAnsi" w:hAnsiTheme="minorHAnsi" w:cs="Arial"/>
            <w:color w:val="000000" w:themeColor="text1"/>
          </w:rPr>
          <w:t>http://nl.infomex.org.mx/</w:t>
        </w:r>
      </w:hyperlink>
      <w:r w:rsidR="00D775B8" w:rsidRPr="004864B5">
        <w:rPr>
          <w:rFonts w:asciiTheme="minorHAnsi" w:hAnsiTheme="minorHAnsi" w:cs="Arial"/>
          <w:color w:val="000000" w:themeColor="text1"/>
          <w:lang w:val="es-ES_tradnl"/>
        </w:rPr>
        <w:t>, ante el sujeto obligado denominado</w:t>
      </w:r>
      <w:r w:rsidR="002D3E42" w:rsidRPr="004864B5">
        <w:rPr>
          <w:rFonts w:asciiTheme="minorHAnsi" w:hAnsiTheme="minorHAnsi" w:cs="Arial"/>
          <w:color w:val="000000" w:themeColor="text1"/>
          <w:lang w:val="es-ES_tradnl"/>
        </w:rPr>
        <w:t xml:space="preserve"> </w:t>
      </w:r>
      <w:r w:rsidR="002D3E42" w:rsidRPr="004864B5">
        <w:rPr>
          <w:rFonts w:asciiTheme="minorHAnsi" w:hAnsiTheme="minorHAnsi" w:cs="Arial"/>
          <w:color w:val="000000" w:themeColor="text1"/>
        </w:rPr>
        <w:t>Secretaría de Servicios Públicos del Municipio de Monterrey</w:t>
      </w:r>
      <w:r w:rsidR="004864B5" w:rsidRPr="004864B5">
        <w:rPr>
          <w:rFonts w:asciiTheme="minorHAnsi" w:hAnsiTheme="minorHAnsi" w:cs="Arial"/>
          <w:color w:val="000000" w:themeColor="text1"/>
        </w:rPr>
        <w:t xml:space="preserve">. </w:t>
      </w:r>
    </w:p>
    <w:p w14:paraId="727D3C1B" w14:textId="77777777" w:rsidR="002D3E42" w:rsidRPr="004864B5" w:rsidRDefault="002D3E42" w:rsidP="00C84C0A">
      <w:pPr>
        <w:ind w:left="-709" w:right="-518"/>
        <w:jc w:val="both"/>
        <w:rPr>
          <w:rFonts w:asciiTheme="minorHAnsi" w:hAnsiTheme="minorHAnsi" w:cs="Arial"/>
          <w:color w:val="000000" w:themeColor="text1"/>
        </w:rPr>
      </w:pPr>
    </w:p>
    <w:p w14:paraId="54CBB08D" w14:textId="6B9C9E99" w:rsidR="00B544A9" w:rsidRPr="004864B5" w:rsidRDefault="00AE2933" w:rsidP="00C84C0A">
      <w:pPr>
        <w:ind w:left="-709" w:right="-518"/>
        <w:jc w:val="both"/>
        <w:rPr>
          <w:rFonts w:asciiTheme="minorHAnsi" w:hAnsiTheme="minorHAnsi" w:cs="Arial"/>
          <w:color w:val="000000" w:themeColor="text1"/>
        </w:rPr>
      </w:pPr>
      <w:r w:rsidRPr="004864B5">
        <w:rPr>
          <w:rFonts w:asciiTheme="minorHAnsi" w:hAnsiTheme="minorHAnsi" w:cs="Arial"/>
          <w:color w:val="000000" w:themeColor="text1"/>
          <w:lang w:val="es-ES_tradnl"/>
        </w:rPr>
        <w:t xml:space="preserve">Además, y si bien es cierto que el artículo 57 fracción II de la Ley de Transparencia, establece que en los casos de ampliación del plazo de respuesta, clasificación de la información y declaración de inexistencia o de incompetencia, se </w:t>
      </w:r>
      <w:r w:rsidRPr="004864B5">
        <w:rPr>
          <w:rFonts w:asciiTheme="minorHAnsi" w:hAnsiTheme="minorHAnsi" w:cs="Arial"/>
          <w:color w:val="000000" w:themeColor="text1"/>
          <w:lang w:val="es-ES_tradnl"/>
        </w:rPr>
        <w:lastRenderedPageBreak/>
        <w:t>requiere de la confirmación del Comité de Transparencia, dicha hipótesis legal no resulta aplicable para el caso de la notoria incompetencia, toda vez que de conformidad con el diverso artículo 161 de la Ley de Transparencia, se está ante</w:t>
      </w:r>
      <w:r w:rsidR="00B45A81" w:rsidRPr="004864B5">
        <w:rPr>
          <w:rFonts w:asciiTheme="minorHAnsi" w:hAnsiTheme="minorHAnsi" w:cs="Arial"/>
          <w:color w:val="000000" w:themeColor="text1"/>
          <w:lang w:val="es-ES_tradnl"/>
        </w:rPr>
        <w:t xml:space="preserve"> </w:t>
      </w:r>
      <w:r w:rsidRPr="004864B5">
        <w:rPr>
          <w:rFonts w:asciiTheme="minorHAnsi" w:hAnsiTheme="minorHAnsi" w:cs="Arial"/>
          <w:color w:val="000000" w:themeColor="text1"/>
          <w:lang w:val="es-ES_tradnl"/>
        </w:rPr>
        <w:t>un nuevo supuesto, cuya determinación compete directamente a la Unidad de Transparencia, no así al Comité, y que adicionalmente, debe responderse en un plazo menor al plazo ordinario de 10 días que señala la Ley, esto es, en un plazo acotado de 3 días. El artículo 161 en cita establece textualmente lo siguiente: “</w:t>
      </w:r>
      <w:r w:rsidRPr="004864B5">
        <w:rPr>
          <w:rFonts w:asciiTheme="minorHAnsi" w:hAnsiTheme="minorHAnsi" w:cs="Arial"/>
          <w:i/>
          <w:iCs/>
          <w:color w:val="000000" w:themeColor="text1"/>
          <w:lang w:val="es-ES_tradnl"/>
        </w:rPr>
        <w:t>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Si los sujetos obligados son competentes para atender parcialmente la solicitud de acceso a la información, deberá dar respuesta respecto de dicha parte. Respecto de la información sobre la cual es incompetente se procederá conforme lo señala el párrafo anterior</w:t>
      </w:r>
      <w:r w:rsidRPr="004864B5">
        <w:rPr>
          <w:rFonts w:asciiTheme="minorHAnsi" w:hAnsiTheme="minorHAnsi" w:cs="Arial"/>
          <w:color w:val="000000" w:themeColor="text1"/>
          <w:lang w:val="es-ES_tradnl"/>
        </w:rPr>
        <w:t>.” Por tanto, tratándose en este caso de notoria incompetencia, no es necesaria la intervención del Comité de Transparencia.</w:t>
      </w:r>
    </w:p>
    <w:p w14:paraId="67AD60CF" w14:textId="77777777" w:rsidR="00B544A9" w:rsidRPr="004864B5" w:rsidRDefault="00B544A9" w:rsidP="00D9243A">
      <w:pPr>
        <w:pStyle w:val="ecxmsonormal"/>
        <w:spacing w:after="0"/>
        <w:ind w:left="-709" w:right="-518"/>
        <w:jc w:val="both"/>
        <w:rPr>
          <w:rFonts w:asciiTheme="minorHAnsi" w:hAnsiTheme="minorHAnsi" w:cs="Arial"/>
          <w:color w:val="000000" w:themeColor="text1"/>
          <w:sz w:val="20"/>
          <w:szCs w:val="20"/>
          <w:lang w:val="es-ES"/>
        </w:rPr>
      </w:pPr>
    </w:p>
    <w:p w14:paraId="29B0A307" w14:textId="77777777" w:rsidR="00B544A9" w:rsidRPr="004864B5" w:rsidRDefault="006E2A35" w:rsidP="00D9243A">
      <w:pPr>
        <w:pStyle w:val="ecxmsonormal"/>
        <w:spacing w:after="0"/>
        <w:ind w:left="-709" w:right="-518"/>
        <w:jc w:val="both"/>
        <w:rPr>
          <w:rFonts w:asciiTheme="minorHAnsi" w:eastAsia="Calibri" w:hAnsiTheme="minorHAnsi" w:cs="Arial"/>
          <w:color w:val="000000" w:themeColor="text1"/>
          <w:sz w:val="20"/>
          <w:szCs w:val="20"/>
        </w:rPr>
      </w:pPr>
      <w:r w:rsidRPr="004864B5">
        <w:rPr>
          <w:rFonts w:asciiTheme="minorHAnsi" w:eastAsia="Calibri" w:hAnsiTheme="minorHAnsi" w:cs="Arial"/>
          <w:color w:val="000000" w:themeColor="text1"/>
          <w:sz w:val="20"/>
          <w:szCs w:val="20"/>
        </w:rPr>
        <w:t xml:space="preserve">Por lo anteriormente expuesto y fundado, se emite el siguiente: </w:t>
      </w:r>
    </w:p>
    <w:p w14:paraId="6E0A429D" w14:textId="77777777" w:rsidR="00B544A9" w:rsidRPr="004864B5" w:rsidRDefault="00B544A9" w:rsidP="00D9243A">
      <w:pPr>
        <w:pStyle w:val="ecxmsonormal"/>
        <w:spacing w:after="0"/>
        <w:ind w:left="-709" w:right="-518"/>
        <w:jc w:val="both"/>
        <w:rPr>
          <w:rFonts w:asciiTheme="minorHAnsi" w:eastAsia="Calibri" w:hAnsiTheme="minorHAnsi" w:cs="Arial"/>
          <w:color w:val="000000" w:themeColor="text1"/>
          <w:sz w:val="20"/>
          <w:szCs w:val="20"/>
        </w:rPr>
      </w:pPr>
    </w:p>
    <w:p w14:paraId="24E81AF2" w14:textId="77777777" w:rsidR="00B544A9" w:rsidRPr="004864B5" w:rsidRDefault="006E2A35" w:rsidP="00D9243A">
      <w:pPr>
        <w:pStyle w:val="ecxmsonormal"/>
        <w:spacing w:after="0"/>
        <w:ind w:left="-709" w:right="-518"/>
        <w:jc w:val="center"/>
        <w:rPr>
          <w:rFonts w:asciiTheme="minorHAnsi" w:hAnsiTheme="minorHAnsi" w:cs="Arial"/>
          <w:color w:val="000000" w:themeColor="text1"/>
          <w:sz w:val="20"/>
          <w:szCs w:val="20"/>
          <w:lang w:val="es-ES"/>
        </w:rPr>
      </w:pPr>
      <w:r w:rsidRPr="004864B5">
        <w:rPr>
          <w:rFonts w:asciiTheme="minorHAnsi" w:eastAsia="Calibri" w:hAnsiTheme="minorHAnsi" w:cs="Arial"/>
          <w:color w:val="000000" w:themeColor="text1"/>
          <w:sz w:val="20"/>
          <w:szCs w:val="20"/>
        </w:rPr>
        <w:t>A C U E R D O</w:t>
      </w:r>
    </w:p>
    <w:p w14:paraId="6791D14B" w14:textId="77777777" w:rsidR="00B544A9" w:rsidRPr="004864B5" w:rsidRDefault="00B544A9" w:rsidP="00D9243A">
      <w:pPr>
        <w:pStyle w:val="ecxmsonormal"/>
        <w:spacing w:after="0"/>
        <w:ind w:left="-709" w:right="-518"/>
        <w:jc w:val="both"/>
        <w:rPr>
          <w:rFonts w:asciiTheme="minorHAnsi" w:hAnsiTheme="minorHAnsi" w:cs="Arial"/>
          <w:color w:val="000000" w:themeColor="text1"/>
          <w:sz w:val="20"/>
          <w:szCs w:val="20"/>
          <w:lang w:val="es-ES"/>
        </w:rPr>
      </w:pPr>
    </w:p>
    <w:p w14:paraId="7AE39F2C" w14:textId="77777777" w:rsidR="00B544A9" w:rsidRPr="004864B5" w:rsidRDefault="00685172" w:rsidP="00D9243A">
      <w:pPr>
        <w:pStyle w:val="ecxmsonormal"/>
        <w:spacing w:after="0"/>
        <w:ind w:left="-709" w:right="-518"/>
        <w:jc w:val="both"/>
        <w:rPr>
          <w:rFonts w:asciiTheme="minorHAnsi" w:hAnsiTheme="minorHAnsi" w:cs="Arial"/>
          <w:color w:val="000000" w:themeColor="text1"/>
          <w:sz w:val="20"/>
          <w:szCs w:val="20"/>
          <w:lang w:val="es-ES"/>
        </w:rPr>
      </w:pPr>
      <w:r w:rsidRPr="004864B5">
        <w:rPr>
          <w:rFonts w:asciiTheme="minorHAnsi" w:hAnsiTheme="minorHAnsi" w:cs="Arial"/>
          <w:bCs/>
          <w:color w:val="000000" w:themeColor="text1"/>
          <w:sz w:val="20"/>
          <w:szCs w:val="20"/>
          <w:lang w:val="es-ES_tradnl"/>
        </w:rPr>
        <w:t>PRIMERO</w:t>
      </w:r>
      <w:r w:rsidR="00837A4D" w:rsidRPr="004864B5">
        <w:rPr>
          <w:rFonts w:asciiTheme="minorHAnsi" w:hAnsiTheme="minorHAnsi" w:cs="Arial"/>
          <w:bCs/>
          <w:color w:val="000000" w:themeColor="text1"/>
          <w:sz w:val="20"/>
          <w:szCs w:val="20"/>
          <w:lang w:val="es-ES_tradnl"/>
        </w:rPr>
        <w:t>.</w:t>
      </w:r>
      <w:r w:rsidRPr="004864B5">
        <w:rPr>
          <w:rFonts w:asciiTheme="minorHAnsi" w:hAnsiTheme="minorHAnsi" w:cs="Arial"/>
          <w:color w:val="000000" w:themeColor="text1"/>
          <w:sz w:val="20"/>
          <w:szCs w:val="20"/>
          <w:lang w:val="es-ES_tradnl"/>
        </w:rPr>
        <w:t xml:space="preserve"> </w:t>
      </w:r>
      <w:r w:rsidR="004449A2" w:rsidRPr="004864B5">
        <w:rPr>
          <w:rFonts w:asciiTheme="minorHAnsi" w:hAnsiTheme="minorHAnsi" w:cs="Arial"/>
          <w:color w:val="000000" w:themeColor="text1"/>
          <w:sz w:val="20"/>
          <w:szCs w:val="20"/>
          <w:lang w:val="es-ES_tradnl"/>
        </w:rPr>
        <w:t>Resulta procedente admitir a trámite la solicitud de acceso a la información que se analiza.</w:t>
      </w:r>
      <w:r w:rsidR="004449A2" w:rsidRPr="004864B5">
        <w:rPr>
          <w:rFonts w:asciiTheme="minorHAnsi" w:eastAsia="Calibri" w:hAnsiTheme="minorHAnsi" w:cs="Arial"/>
          <w:color w:val="000000" w:themeColor="text1"/>
          <w:sz w:val="20"/>
          <w:szCs w:val="20"/>
        </w:rPr>
        <w:t xml:space="preserve"> </w:t>
      </w:r>
    </w:p>
    <w:p w14:paraId="4770C269" w14:textId="77777777" w:rsidR="00B544A9" w:rsidRPr="004864B5" w:rsidRDefault="00B544A9" w:rsidP="00D9243A">
      <w:pPr>
        <w:pStyle w:val="ecxmsonormal"/>
        <w:spacing w:after="0"/>
        <w:ind w:left="-709" w:right="-518"/>
        <w:jc w:val="both"/>
        <w:rPr>
          <w:rFonts w:asciiTheme="minorHAnsi" w:hAnsiTheme="minorHAnsi" w:cs="Arial"/>
          <w:color w:val="000000" w:themeColor="text1"/>
          <w:sz w:val="20"/>
          <w:szCs w:val="20"/>
          <w:lang w:val="es-ES"/>
        </w:rPr>
      </w:pPr>
    </w:p>
    <w:p w14:paraId="63FD5622" w14:textId="6C0E231D" w:rsidR="002D3E42" w:rsidRPr="004864B5" w:rsidRDefault="00685172" w:rsidP="002D3E42">
      <w:pPr>
        <w:ind w:left="-709" w:right="-518"/>
        <w:jc w:val="both"/>
        <w:rPr>
          <w:rFonts w:asciiTheme="minorHAnsi" w:hAnsiTheme="minorHAnsi" w:cs="Arial"/>
          <w:color w:val="333333"/>
        </w:rPr>
      </w:pPr>
      <w:r w:rsidRPr="004864B5">
        <w:rPr>
          <w:rFonts w:asciiTheme="minorHAnsi" w:hAnsiTheme="minorHAnsi" w:cs="Arial"/>
          <w:bCs/>
          <w:color w:val="000000" w:themeColor="text1"/>
          <w:lang w:val="es-ES_tradnl"/>
        </w:rPr>
        <w:t>SEGUNDO</w:t>
      </w:r>
      <w:r w:rsidR="00055F1B" w:rsidRPr="004864B5">
        <w:rPr>
          <w:rFonts w:asciiTheme="minorHAnsi" w:hAnsiTheme="minorHAnsi" w:cs="Arial"/>
          <w:bCs/>
          <w:color w:val="000000" w:themeColor="text1"/>
          <w:lang w:val="es-ES_tradnl"/>
        </w:rPr>
        <w:t>.</w:t>
      </w:r>
      <w:r w:rsidR="006E2A35" w:rsidRPr="004864B5">
        <w:rPr>
          <w:rFonts w:asciiTheme="minorHAnsi" w:hAnsiTheme="minorHAnsi" w:cs="Arial"/>
          <w:color w:val="000000" w:themeColor="text1"/>
          <w:lang w:val="es-ES_tradnl"/>
        </w:rPr>
        <w:t xml:space="preserve"> </w:t>
      </w:r>
      <w:r w:rsidR="00BB296F" w:rsidRPr="004864B5">
        <w:rPr>
          <w:rFonts w:asciiTheme="minorHAnsi" w:hAnsiTheme="minorHAnsi" w:cs="Arial"/>
          <w:color w:val="000000" w:themeColor="text1"/>
          <w:lang w:val="es-ES_tradnl"/>
        </w:rPr>
        <w:t>Comuníquese a</w:t>
      </w:r>
      <w:r w:rsidR="00837A4D" w:rsidRPr="004864B5">
        <w:rPr>
          <w:rFonts w:asciiTheme="minorHAnsi" w:hAnsiTheme="minorHAnsi" w:cs="Arial"/>
          <w:color w:val="000000" w:themeColor="text1"/>
          <w:lang w:val="es-ES_tradnl"/>
        </w:rPr>
        <w:t xml:space="preserve"> </w:t>
      </w:r>
      <w:r w:rsidR="00BB296F" w:rsidRPr="004864B5">
        <w:rPr>
          <w:rFonts w:asciiTheme="minorHAnsi" w:hAnsiTheme="minorHAnsi" w:cs="Arial"/>
          <w:color w:val="000000" w:themeColor="text1"/>
          <w:lang w:val="es-ES_tradnl"/>
        </w:rPr>
        <w:t>l</w:t>
      </w:r>
      <w:r w:rsidR="00837A4D" w:rsidRPr="004864B5">
        <w:rPr>
          <w:rFonts w:asciiTheme="minorHAnsi" w:hAnsiTheme="minorHAnsi" w:cs="Arial"/>
          <w:color w:val="000000" w:themeColor="text1"/>
          <w:lang w:val="es-ES_tradnl"/>
        </w:rPr>
        <w:t>a</w:t>
      </w:r>
      <w:r w:rsidR="00BB296F" w:rsidRPr="004864B5">
        <w:rPr>
          <w:rFonts w:asciiTheme="minorHAnsi" w:hAnsiTheme="minorHAnsi" w:cs="Arial"/>
          <w:color w:val="000000" w:themeColor="text1"/>
          <w:lang w:val="es-ES_tradnl"/>
        </w:rPr>
        <w:t xml:space="preserve"> </w:t>
      </w:r>
      <w:r w:rsidR="00837A4D" w:rsidRPr="004864B5">
        <w:rPr>
          <w:rFonts w:asciiTheme="minorHAnsi" w:hAnsiTheme="minorHAnsi" w:cs="Arial"/>
          <w:color w:val="000000" w:themeColor="text1"/>
          <w:lang w:val="es-ES_tradnl"/>
        </w:rPr>
        <w:t xml:space="preserve">persona </w:t>
      </w:r>
      <w:r w:rsidR="00BB296F" w:rsidRPr="004864B5">
        <w:rPr>
          <w:rFonts w:asciiTheme="minorHAnsi" w:hAnsiTheme="minorHAnsi" w:cs="Arial"/>
          <w:color w:val="000000" w:themeColor="text1"/>
          <w:lang w:val="es-ES_tradnl"/>
        </w:rPr>
        <w:t>solicitante</w:t>
      </w:r>
      <w:r w:rsidR="00837A4D" w:rsidRPr="004864B5">
        <w:rPr>
          <w:rFonts w:asciiTheme="minorHAnsi" w:hAnsiTheme="minorHAnsi" w:cs="Arial"/>
          <w:color w:val="000000" w:themeColor="text1"/>
          <w:lang w:val="es-ES_tradnl"/>
        </w:rPr>
        <w:t xml:space="preserve"> que</w:t>
      </w:r>
      <w:r w:rsidR="00BB296F" w:rsidRPr="004864B5">
        <w:rPr>
          <w:rFonts w:asciiTheme="minorHAnsi" w:hAnsiTheme="minorHAnsi" w:cs="Arial"/>
          <w:color w:val="000000" w:themeColor="text1"/>
          <w:lang w:val="es-ES_tradnl"/>
        </w:rPr>
        <w:t xml:space="preserve">, conforme a los razonamientos lógicos jurídicos expresados en </w:t>
      </w:r>
      <w:r w:rsidR="00837A4D" w:rsidRPr="004864B5">
        <w:rPr>
          <w:rFonts w:asciiTheme="minorHAnsi" w:hAnsiTheme="minorHAnsi" w:cs="Arial"/>
          <w:color w:val="000000" w:themeColor="text1"/>
          <w:lang w:val="es-ES_tradnl"/>
        </w:rPr>
        <w:t xml:space="preserve">el </w:t>
      </w:r>
      <w:r w:rsidR="009360EB" w:rsidRPr="004864B5">
        <w:rPr>
          <w:rFonts w:asciiTheme="minorHAnsi" w:hAnsiTheme="minorHAnsi" w:cs="Arial"/>
          <w:color w:val="000000" w:themeColor="text1"/>
          <w:lang w:val="es-ES_tradnl"/>
        </w:rPr>
        <w:t xml:space="preserve">QUINTO del presente Acuerdo, los cuales se tienen aquí por íntegramente reproducidos, </w:t>
      </w:r>
      <w:r w:rsidR="009360EB" w:rsidRPr="004864B5">
        <w:rPr>
          <w:rFonts w:asciiTheme="minorHAnsi" w:hAnsiTheme="minorHAnsi" w:cs="Arial"/>
          <w:color w:val="000000" w:themeColor="text1"/>
        </w:rPr>
        <w:t xml:space="preserve">este sujeto obligado, Secretaría de Desarrollo Urbano y Ecología del Municipio de Monterrey, declara su notoria incompetencia en lo que respecta a la información solicitada, en términos del artículo 161 de la Ley de Transparencia, por no encontrarse dentro del ámbito de sus atribuciones, facultades o competencias. </w:t>
      </w:r>
      <w:r w:rsidR="00D2390A" w:rsidRPr="004864B5">
        <w:rPr>
          <w:rFonts w:asciiTheme="minorHAnsi" w:hAnsiTheme="minorHAnsi" w:cs="Arial"/>
          <w:color w:val="000000" w:themeColor="text1"/>
        </w:rPr>
        <w:t xml:space="preserve">Por tanto, en aras de orientar la búsqueda de la información, se recomienda plantear su solicitud, </w:t>
      </w:r>
      <w:r w:rsidR="00D2390A" w:rsidRPr="004864B5">
        <w:rPr>
          <w:rFonts w:asciiTheme="minorHAnsi" w:hAnsiTheme="minorHAnsi" w:cs="Arial"/>
          <w:color w:val="000000" w:themeColor="text1"/>
          <w:lang w:val="es-ES_tradnl"/>
        </w:rPr>
        <w:t xml:space="preserve">vía electrónica por medio del Sistema </w:t>
      </w:r>
      <w:proofErr w:type="spellStart"/>
      <w:r w:rsidR="00D2390A" w:rsidRPr="004864B5">
        <w:rPr>
          <w:rFonts w:asciiTheme="minorHAnsi" w:hAnsiTheme="minorHAnsi" w:cs="Arial"/>
          <w:color w:val="000000" w:themeColor="text1"/>
          <w:lang w:val="es-ES_tradnl"/>
        </w:rPr>
        <w:t>Infomex</w:t>
      </w:r>
      <w:proofErr w:type="spellEnd"/>
      <w:r w:rsidR="00D2390A" w:rsidRPr="004864B5">
        <w:rPr>
          <w:rFonts w:asciiTheme="minorHAnsi" w:hAnsiTheme="minorHAnsi" w:cs="Arial"/>
          <w:color w:val="000000" w:themeColor="text1"/>
          <w:lang w:val="es-ES_tradnl"/>
        </w:rPr>
        <w:t xml:space="preserve"> Nacional ligado a la Plataforma Nacional de Transparencia en la liga: </w:t>
      </w:r>
      <w:hyperlink r:id="rId13" w:history="1">
        <w:r w:rsidR="00D2390A" w:rsidRPr="004864B5">
          <w:rPr>
            <w:rStyle w:val="Hipervnculo"/>
            <w:rFonts w:asciiTheme="minorHAnsi" w:hAnsiTheme="minorHAnsi" w:cs="Arial"/>
            <w:color w:val="000000" w:themeColor="text1"/>
          </w:rPr>
          <w:t>http://nl.infomex.org.mx/</w:t>
        </w:r>
      </w:hyperlink>
      <w:r w:rsidR="00D2390A" w:rsidRPr="004864B5">
        <w:rPr>
          <w:rFonts w:asciiTheme="minorHAnsi" w:hAnsiTheme="minorHAnsi" w:cs="Arial"/>
          <w:color w:val="000000" w:themeColor="text1"/>
          <w:lang w:val="es-ES_tradnl"/>
        </w:rPr>
        <w:t xml:space="preserve">, </w:t>
      </w:r>
      <w:r w:rsidR="00D775B8" w:rsidRPr="004864B5">
        <w:rPr>
          <w:rFonts w:asciiTheme="minorHAnsi" w:hAnsiTheme="minorHAnsi" w:cs="Arial"/>
          <w:color w:val="000000" w:themeColor="text1"/>
          <w:lang w:val="es-ES_tradnl"/>
        </w:rPr>
        <w:t>ante el sujeto obligado denominado</w:t>
      </w:r>
      <w:r w:rsidR="00D775B8" w:rsidRPr="004864B5">
        <w:rPr>
          <w:rFonts w:asciiTheme="minorHAnsi" w:hAnsiTheme="minorHAnsi" w:cs="Arial"/>
          <w:color w:val="000000" w:themeColor="text1"/>
        </w:rPr>
        <w:t xml:space="preserve"> </w:t>
      </w:r>
      <w:r w:rsidR="002D3E42" w:rsidRPr="004864B5">
        <w:rPr>
          <w:rFonts w:asciiTheme="minorHAnsi" w:hAnsiTheme="minorHAnsi" w:cs="Arial"/>
          <w:color w:val="000000" w:themeColor="text1"/>
        </w:rPr>
        <w:t>Secretaría de Servicios Públicos del Municipio de Monterrey</w:t>
      </w:r>
      <w:r w:rsidR="004864B5" w:rsidRPr="004864B5">
        <w:rPr>
          <w:rFonts w:asciiTheme="minorHAnsi" w:hAnsiTheme="minorHAnsi" w:cs="Arial"/>
          <w:color w:val="000000" w:themeColor="text1"/>
        </w:rPr>
        <w:t xml:space="preserve">. </w:t>
      </w:r>
    </w:p>
    <w:p w14:paraId="62EBBCDA" w14:textId="4D088F46" w:rsidR="002D3E42" w:rsidRPr="004864B5" w:rsidRDefault="002D3E42" w:rsidP="002D3E42">
      <w:pPr>
        <w:ind w:left="-709" w:right="-518"/>
        <w:jc w:val="both"/>
        <w:rPr>
          <w:rFonts w:asciiTheme="minorHAnsi" w:hAnsiTheme="minorHAnsi" w:cs="Arial"/>
          <w:color w:val="333333"/>
        </w:rPr>
      </w:pPr>
    </w:p>
    <w:p w14:paraId="217B3298" w14:textId="77777777" w:rsidR="002D3E42" w:rsidRPr="004864B5" w:rsidRDefault="002D3E42" w:rsidP="002D6203">
      <w:pPr>
        <w:ind w:left="-709" w:right="-518"/>
        <w:jc w:val="both"/>
        <w:rPr>
          <w:rFonts w:asciiTheme="minorHAnsi" w:hAnsiTheme="minorHAnsi" w:cs="Arial"/>
          <w:color w:val="000000" w:themeColor="text1"/>
        </w:rPr>
      </w:pPr>
    </w:p>
    <w:p w14:paraId="752068F9" w14:textId="19E8C887" w:rsidR="00B544A9" w:rsidRPr="004864B5" w:rsidRDefault="00321131" w:rsidP="002D6203">
      <w:pPr>
        <w:ind w:left="-709" w:right="-518"/>
        <w:jc w:val="both"/>
        <w:rPr>
          <w:rFonts w:asciiTheme="minorHAnsi" w:hAnsiTheme="minorHAnsi" w:cs="Arial"/>
          <w:color w:val="000000" w:themeColor="text1"/>
        </w:rPr>
      </w:pPr>
      <w:r w:rsidRPr="004864B5">
        <w:rPr>
          <w:rFonts w:asciiTheme="minorHAnsi" w:hAnsiTheme="minorHAnsi" w:cs="Arial"/>
          <w:color w:val="000000" w:themeColor="text1"/>
          <w:lang w:val="es-ES_tradnl"/>
        </w:rPr>
        <w:t xml:space="preserve">TERCERO.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4864B5">
        <w:rPr>
          <w:rFonts w:asciiTheme="minorHAnsi" w:hAnsiTheme="minorHAnsi" w:cs="Arial"/>
          <w:color w:val="000000" w:themeColor="text1"/>
          <w:lang w:val="es-ES_tradnl"/>
        </w:rPr>
        <w:t>Infomex</w:t>
      </w:r>
      <w:proofErr w:type="spellEnd"/>
      <w:r w:rsidRPr="004864B5">
        <w:rPr>
          <w:rFonts w:asciiTheme="minorHAnsi" w:hAnsiTheme="minorHAnsi" w:cs="Arial"/>
          <w:color w:val="000000" w:themeColor="text1"/>
          <w:lang w:val="es-ES_tradnl"/>
        </w:rPr>
        <w:t xml:space="preserve"> Nuevo León ligado a la Plataforma Nacional de Transparencia en la liga:  </w:t>
      </w:r>
      <w:hyperlink r:id="rId14" w:history="1">
        <w:r w:rsidRPr="004864B5">
          <w:rPr>
            <w:rFonts w:asciiTheme="minorHAnsi" w:hAnsiTheme="minorHAnsi" w:cs="Arial"/>
            <w:color w:val="000000" w:themeColor="text1"/>
          </w:rPr>
          <w:t>http://nl.infomex.org.mx/</w:t>
        </w:r>
      </w:hyperlink>
      <w:r w:rsidRPr="004864B5">
        <w:rPr>
          <w:rFonts w:asciiTheme="minorHAnsi" w:hAnsiTheme="minorHAnsi" w:cs="Arial"/>
          <w:color w:val="000000" w:themeColor="text1"/>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5" w:history="1">
        <w:r w:rsidRPr="004864B5">
          <w:rPr>
            <w:rStyle w:val="Hipervnculo"/>
            <w:rFonts w:asciiTheme="minorHAnsi" w:hAnsiTheme="minorHAnsi" w:cs="Arial"/>
            <w:color w:val="000000" w:themeColor="text1"/>
            <w:lang w:val="es-ES_tradnl"/>
          </w:rPr>
          <w:t>transparencia.sedue@monterrey.gob.mx</w:t>
        </w:r>
      </w:hyperlink>
      <w:r w:rsidRPr="004864B5">
        <w:rPr>
          <w:rFonts w:asciiTheme="minorHAnsi" w:hAnsiTheme="minorHAnsi" w:cs="Arial"/>
          <w:color w:val="000000" w:themeColor="text1"/>
          <w:lang w:val="es-ES_tradnl"/>
        </w:rPr>
        <w:t>.</w:t>
      </w:r>
    </w:p>
    <w:p w14:paraId="76522571" w14:textId="77777777" w:rsidR="00B544A9" w:rsidRPr="004864B5" w:rsidRDefault="00B544A9" w:rsidP="00D9243A">
      <w:pPr>
        <w:pStyle w:val="ecxmsonormal"/>
        <w:spacing w:after="0"/>
        <w:ind w:left="-709" w:right="-518"/>
        <w:jc w:val="both"/>
        <w:rPr>
          <w:rFonts w:asciiTheme="minorHAnsi" w:hAnsiTheme="minorHAnsi" w:cs="Arial"/>
          <w:color w:val="000000" w:themeColor="text1"/>
          <w:sz w:val="20"/>
          <w:szCs w:val="20"/>
          <w:lang w:val="es-ES"/>
        </w:rPr>
      </w:pPr>
    </w:p>
    <w:p w14:paraId="22EFFC0A" w14:textId="77777777" w:rsidR="00B544A9" w:rsidRPr="004864B5" w:rsidRDefault="00321131" w:rsidP="00D9243A">
      <w:pPr>
        <w:pStyle w:val="ecxmsonormal"/>
        <w:spacing w:after="0"/>
        <w:ind w:left="-709" w:right="-518"/>
        <w:jc w:val="both"/>
        <w:rPr>
          <w:rFonts w:asciiTheme="minorHAnsi" w:hAnsiTheme="minorHAnsi" w:cs="Arial"/>
          <w:color w:val="000000" w:themeColor="text1"/>
          <w:sz w:val="20"/>
          <w:szCs w:val="20"/>
          <w:lang w:val="es-ES"/>
        </w:rPr>
      </w:pPr>
      <w:r w:rsidRPr="004864B5">
        <w:rPr>
          <w:rFonts w:asciiTheme="minorHAnsi" w:hAnsiTheme="minorHAnsi" w:cs="Arial"/>
          <w:color w:val="000000" w:themeColor="text1"/>
          <w:sz w:val="20"/>
          <w:szCs w:val="20"/>
          <w:lang w:val="es-ES_tradnl"/>
        </w:rPr>
        <w:t>CUARTO. Al quedar firme el presente Acuerdo, debe darse de baja y archivarse como asunto totalmente concluido el expediente formado con motivo de la solicitud de acceso a la información pública que se responde mediante el mismo</w:t>
      </w:r>
      <w:r w:rsidRPr="004864B5">
        <w:rPr>
          <w:rFonts w:asciiTheme="minorHAnsi" w:hAnsiTheme="minorHAnsi" w:cs="Arial"/>
          <w:color w:val="000000" w:themeColor="text1"/>
          <w:sz w:val="20"/>
          <w:szCs w:val="20"/>
        </w:rPr>
        <w:t>.</w:t>
      </w:r>
      <w:r w:rsidRPr="004864B5">
        <w:rPr>
          <w:rFonts w:asciiTheme="minorHAnsi" w:hAnsiTheme="minorHAnsi" w:cs="Arial"/>
          <w:color w:val="000000" w:themeColor="text1"/>
          <w:sz w:val="20"/>
          <w:szCs w:val="20"/>
          <w:lang w:val="es-ES_tradnl"/>
        </w:rPr>
        <w:t xml:space="preserve"> </w:t>
      </w:r>
    </w:p>
    <w:p w14:paraId="1D962C42" w14:textId="77777777" w:rsidR="00B544A9" w:rsidRPr="004864B5" w:rsidRDefault="00B544A9" w:rsidP="00D9243A">
      <w:pPr>
        <w:pStyle w:val="ecxmsonormal"/>
        <w:spacing w:after="0"/>
        <w:ind w:left="-709" w:right="-518"/>
        <w:jc w:val="both"/>
        <w:rPr>
          <w:rFonts w:asciiTheme="minorHAnsi" w:hAnsiTheme="minorHAnsi" w:cs="Arial"/>
          <w:color w:val="000000" w:themeColor="text1"/>
          <w:sz w:val="20"/>
          <w:szCs w:val="20"/>
          <w:lang w:val="es-ES"/>
        </w:rPr>
      </w:pPr>
    </w:p>
    <w:p w14:paraId="7FE4107E" w14:textId="007EEF76" w:rsidR="00B544A9" w:rsidRPr="004864B5" w:rsidRDefault="00321131" w:rsidP="00D9243A">
      <w:pPr>
        <w:pStyle w:val="ecxmsonormal"/>
        <w:spacing w:after="0"/>
        <w:ind w:left="-709" w:right="-518"/>
        <w:jc w:val="both"/>
        <w:rPr>
          <w:rFonts w:asciiTheme="minorHAnsi" w:hAnsiTheme="minorHAnsi" w:cs="Arial"/>
          <w:color w:val="000000" w:themeColor="text1"/>
          <w:sz w:val="20"/>
          <w:szCs w:val="20"/>
          <w:lang w:val="es-ES"/>
        </w:rPr>
      </w:pPr>
      <w:r w:rsidRPr="004864B5">
        <w:rPr>
          <w:rFonts w:asciiTheme="minorHAnsi" w:hAnsiTheme="minorHAnsi" w:cs="Arial"/>
          <w:color w:val="000000" w:themeColor="text1"/>
          <w:sz w:val="20"/>
          <w:szCs w:val="20"/>
          <w:lang w:val="es-ES_tradnl"/>
        </w:rPr>
        <w:t xml:space="preserve">NOTIFÍQUESE al solicitante en el domicilio señalado en su escrito de solicitud, de conformidad con los artículos 3 fracción LI, 58, 146 a 165 y demás relativos de la Ley de Transparencia, </w:t>
      </w:r>
      <w:r w:rsidRPr="004864B5">
        <w:rPr>
          <w:rFonts w:asciiTheme="minorHAnsi" w:hAnsiTheme="minorHAnsi" w:cs="Arial"/>
          <w:color w:val="000000" w:themeColor="text1"/>
          <w:sz w:val="20"/>
          <w:szCs w:val="20"/>
        </w:rPr>
        <w:t xml:space="preserve">y </w:t>
      </w:r>
      <w:r w:rsidRPr="004864B5">
        <w:rPr>
          <w:rFonts w:asciiTheme="minorHAnsi" w:hAnsiTheme="minorHAnsi" w:cs="Arial"/>
          <w:color w:val="000000" w:themeColor="text1"/>
          <w:sz w:val="20"/>
          <w:szCs w:val="20"/>
          <w:lang w:val="es-ES_tradnl"/>
        </w:rPr>
        <w:t>el Acuerdo por el que se crea la Unidad de Transparencia</w:t>
      </w:r>
      <w:r w:rsidRPr="004864B5">
        <w:rPr>
          <w:rFonts w:asciiTheme="minorHAnsi" w:hAnsiTheme="minorHAnsi" w:cs="Arial"/>
          <w:color w:val="000000" w:themeColor="text1"/>
          <w:sz w:val="20"/>
          <w:szCs w:val="20"/>
        </w:rPr>
        <w:t xml:space="preserve"> </w:t>
      </w:r>
      <w:r w:rsidRPr="004864B5">
        <w:rPr>
          <w:rFonts w:asciiTheme="minorHAnsi" w:hAnsiTheme="minorHAnsi" w:cs="Arial"/>
          <w:color w:val="000000" w:themeColor="text1"/>
          <w:sz w:val="20"/>
          <w:szCs w:val="20"/>
          <w:lang w:val="es-ES_tradnl"/>
        </w:rPr>
        <w:t>y el Comité de Transparencia de la Secretaría de Desarrollo Urbano y Ecología de fecha 28 de diciembre de 2016</w:t>
      </w:r>
      <w:r w:rsidRPr="004864B5">
        <w:rPr>
          <w:rFonts w:asciiTheme="minorHAnsi" w:hAnsiTheme="minorHAnsi" w:cs="Arial"/>
          <w:color w:val="000000" w:themeColor="text1"/>
          <w:sz w:val="20"/>
          <w:szCs w:val="20"/>
        </w:rPr>
        <w:t xml:space="preserve"> </w:t>
      </w:r>
      <w:r w:rsidRPr="004864B5">
        <w:rPr>
          <w:rFonts w:asciiTheme="minorHAnsi" w:hAnsiTheme="minorHAnsi" w:cs="Arial"/>
          <w:color w:val="000000" w:themeColor="text1"/>
          <w:sz w:val="20"/>
          <w:szCs w:val="20"/>
          <w:lang w:val="es-ES_tradnl"/>
        </w:rPr>
        <w:t>para recibir, tramitar y contestar solicitudes de acceso a la información presentadas ante este sujeto obligado, es que lo acuerda y firma el Titular de la Unidad de Transparencia de la Secretaría de Desarrollo Urbano y Ecología, del Municipio de Monterrey, Nuevo León</w:t>
      </w:r>
      <w:r w:rsidR="00D731E8" w:rsidRPr="004864B5">
        <w:rPr>
          <w:rFonts w:asciiTheme="minorHAnsi" w:hAnsiTheme="minorHAnsi" w:cs="Arial"/>
          <w:color w:val="000000" w:themeColor="text1"/>
          <w:sz w:val="20"/>
          <w:szCs w:val="20"/>
          <w:lang w:val="es-ES_tradnl"/>
        </w:rPr>
        <w:t xml:space="preserve">. </w:t>
      </w:r>
      <w:r w:rsidRPr="004864B5">
        <w:rPr>
          <w:rFonts w:asciiTheme="minorHAnsi" w:hAnsiTheme="minorHAnsi" w:cs="Arial"/>
          <w:color w:val="000000" w:themeColor="text1"/>
          <w:sz w:val="20"/>
          <w:szCs w:val="20"/>
          <w:lang w:val="es-ES_tradnl"/>
        </w:rPr>
        <w:t xml:space="preserve">RÚBRICA.” </w:t>
      </w:r>
    </w:p>
    <w:p w14:paraId="4E8C19BB" w14:textId="77777777" w:rsidR="00B544A9" w:rsidRPr="004864B5" w:rsidRDefault="00B544A9" w:rsidP="00D9243A">
      <w:pPr>
        <w:pStyle w:val="ecxmsonormal"/>
        <w:spacing w:after="0"/>
        <w:ind w:left="-709" w:right="-518"/>
        <w:jc w:val="both"/>
        <w:rPr>
          <w:rFonts w:asciiTheme="minorHAnsi" w:hAnsiTheme="minorHAnsi" w:cs="Arial"/>
          <w:color w:val="000000" w:themeColor="text1"/>
          <w:sz w:val="20"/>
          <w:szCs w:val="20"/>
          <w:lang w:val="es-ES"/>
        </w:rPr>
      </w:pPr>
    </w:p>
    <w:p w14:paraId="293D5D77" w14:textId="12CC9C12" w:rsidR="00321131" w:rsidRPr="004864B5" w:rsidRDefault="00321131" w:rsidP="00D9243A">
      <w:pPr>
        <w:pStyle w:val="ecxmsonormal"/>
        <w:spacing w:after="0"/>
        <w:ind w:left="-709" w:right="-518"/>
        <w:jc w:val="both"/>
        <w:rPr>
          <w:rFonts w:asciiTheme="minorHAnsi" w:hAnsiTheme="minorHAnsi" w:cs="Arial"/>
          <w:color w:val="000000" w:themeColor="text1"/>
          <w:sz w:val="20"/>
          <w:szCs w:val="20"/>
          <w:lang w:val="es-ES"/>
        </w:rPr>
      </w:pPr>
      <w:r w:rsidRPr="004864B5">
        <w:rPr>
          <w:rFonts w:asciiTheme="minorHAnsi" w:hAnsiTheme="minorHAnsi" w:cs="Arial"/>
          <w:color w:val="000000" w:themeColor="text1"/>
          <w:sz w:val="20"/>
          <w:szCs w:val="20"/>
        </w:rPr>
        <w:t>Sin otro particular reciba un cordial saludo.</w:t>
      </w:r>
      <w:r w:rsidRPr="004864B5">
        <w:rPr>
          <w:rFonts w:asciiTheme="minorHAnsi" w:hAnsiTheme="minorHAnsi" w:cs="Arial"/>
          <w:color w:val="000000" w:themeColor="text1"/>
          <w:sz w:val="20"/>
          <w:szCs w:val="20"/>
          <w:lang w:val="es-ES_tradnl"/>
        </w:rPr>
        <w:t xml:space="preserve"> </w:t>
      </w:r>
    </w:p>
    <w:p w14:paraId="307BC403" w14:textId="77777777" w:rsidR="00161E03" w:rsidRPr="004864B5" w:rsidRDefault="00161E03" w:rsidP="00D9243A">
      <w:pPr>
        <w:pStyle w:val="ecxmsonormal"/>
        <w:tabs>
          <w:tab w:val="left" w:pos="2977"/>
          <w:tab w:val="left" w:pos="8364"/>
        </w:tabs>
        <w:spacing w:after="0"/>
        <w:ind w:left="-709" w:right="-518"/>
        <w:rPr>
          <w:rFonts w:asciiTheme="minorHAnsi" w:hAnsiTheme="minorHAnsi" w:cs="Arial"/>
          <w:color w:val="000000" w:themeColor="text1"/>
          <w:sz w:val="20"/>
          <w:szCs w:val="20"/>
          <w:lang w:val="es-ES_tradnl"/>
        </w:rPr>
      </w:pPr>
    </w:p>
    <w:p w14:paraId="10ECEB6B" w14:textId="77777777" w:rsidR="00321131" w:rsidRPr="004864B5" w:rsidRDefault="00321131" w:rsidP="00D9243A">
      <w:pPr>
        <w:pStyle w:val="ecxmsonormal"/>
        <w:tabs>
          <w:tab w:val="left" w:pos="2977"/>
          <w:tab w:val="left" w:pos="8364"/>
        </w:tabs>
        <w:spacing w:after="0"/>
        <w:ind w:left="-709" w:right="-518"/>
        <w:jc w:val="center"/>
        <w:rPr>
          <w:rFonts w:asciiTheme="minorHAnsi" w:hAnsiTheme="minorHAnsi" w:cs="Arial"/>
          <w:color w:val="000000" w:themeColor="text1"/>
          <w:sz w:val="20"/>
          <w:szCs w:val="20"/>
          <w:lang w:val="es-ES_tradnl"/>
        </w:rPr>
      </w:pPr>
      <w:r w:rsidRPr="004864B5">
        <w:rPr>
          <w:rFonts w:asciiTheme="minorHAnsi" w:hAnsiTheme="minorHAnsi" w:cs="Arial"/>
          <w:color w:val="000000" w:themeColor="text1"/>
          <w:sz w:val="20"/>
          <w:szCs w:val="20"/>
          <w:lang w:val="es-ES_tradnl"/>
        </w:rPr>
        <w:t>RÚBRICA,</w:t>
      </w:r>
    </w:p>
    <w:p w14:paraId="6C1022EA" w14:textId="77777777" w:rsidR="00321131" w:rsidRPr="004864B5" w:rsidRDefault="00321131" w:rsidP="00D9243A">
      <w:pPr>
        <w:pStyle w:val="ecxmsonormal"/>
        <w:tabs>
          <w:tab w:val="left" w:pos="2977"/>
          <w:tab w:val="left" w:pos="8364"/>
        </w:tabs>
        <w:spacing w:after="0"/>
        <w:ind w:left="-709" w:right="-518"/>
        <w:jc w:val="center"/>
        <w:rPr>
          <w:rFonts w:asciiTheme="minorHAnsi" w:hAnsiTheme="minorHAnsi" w:cs="Arial"/>
          <w:color w:val="000000" w:themeColor="text1"/>
          <w:sz w:val="20"/>
          <w:szCs w:val="20"/>
          <w:lang w:val="es-ES_tradnl"/>
        </w:rPr>
      </w:pPr>
    </w:p>
    <w:p w14:paraId="421849F1" w14:textId="575F8E2C" w:rsidR="00321131" w:rsidRPr="004864B5" w:rsidRDefault="00321131" w:rsidP="00D9243A">
      <w:pPr>
        <w:ind w:left="-709" w:right="-518"/>
        <w:jc w:val="center"/>
        <w:rPr>
          <w:rFonts w:asciiTheme="minorHAnsi" w:hAnsiTheme="minorHAnsi" w:cs="Arial"/>
          <w:color w:val="000000" w:themeColor="text1"/>
          <w:lang w:val="es-ES_tradnl"/>
        </w:rPr>
      </w:pPr>
      <w:r w:rsidRPr="004864B5">
        <w:rPr>
          <w:rFonts w:asciiTheme="minorHAnsi" w:hAnsiTheme="minorHAnsi" w:cs="Arial"/>
          <w:color w:val="000000" w:themeColor="text1"/>
          <w:lang w:val="es-ES_tradnl"/>
        </w:rPr>
        <w:t xml:space="preserve">LIC. </w:t>
      </w:r>
      <w:r w:rsidR="00C173F2" w:rsidRPr="004864B5">
        <w:rPr>
          <w:rFonts w:asciiTheme="minorHAnsi" w:hAnsiTheme="minorHAnsi" w:cs="Arial"/>
          <w:color w:val="000000" w:themeColor="text1"/>
          <w:lang w:val="es-ES_tradnl"/>
        </w:rPr>
        <w:t>ARTURO TREVIÑO MARTINEZ</w:t>
      </w:r>
    </w:p>
    <w:p w14:paraId="38D981C9" w14:textId="77777777" w:rsidR="00321131" w:rsidRPr="004864B5" w:rsidRDefault="00321131" w:rsidP="00D9243A">
      <w:pPr>
        <w:ind w:left="-709" w:right="-518"/>
        <w:jc w:val="center"/>
        <w:rPr>
          <w:rFonts w:asciiTheme="minorHAnsi" w:hAnsiTheme="minorHAnsi" w:cs="Arial"/>
          <w:color w:val="000000" w:themeColor="text1"/>
          <w:lang w:val="es-ES_tradnl"/>
        </w:rPr>
      </w:pPr>
      <w:r w:rsidRPr="004864B5">
        <w:rPr>
          <w:rFonts w:asciiTheme="minorHAnsi" w:hAnsiTheme="minorHAnsi" w:cs="Arial"/>
          <w:color w:val="000000" w:themeColor="text1"/>
          <w:lang w:val="es-ES_tradnl"/>
        </w:rPr>
        <w:t>TITULAR DE LA UNIDAD DE TRANSPARENCIA DE LA</w:t>
      </w:r>
    </w:p>
    <w:p w14:paraId="0B54D0B1" w14:textId="77777777" w:rsidR="00321131" w:rsidRPr="004864B5" w:rsidRDefault="00321131" w:rsidP="00D9243A">
      <w:pPr>
        <w:ind w:left="-709" w:right="-518"/>
        <w:jc w:val="center"/>
        <w:rPr>
          <w:rFonts w:asciiTheme="minorHAnsi" w:hAnsiTheme="minorHAnsi" w:cs="Arial"/>
          <w:color w:val="000000" w:themeColor="text1"/>
          <w:lang w:val="es-ES_tradnl"/>
        </w:rPr>
      </w:pPr>
      <w:r w:rsidRPr="004864B5">
        <w:rPr>
          <w:rFonts w:asciiTheme="minorHAnsi" w:hAnsiTheme="minorHAnsi" w:cs="Arial"/>
          <w:color w:val="000000" w:themeColor="text1"/>
          <w:lang w:val="es-ES_tradnl"/>
        </w:rPr>
        <w:t>SECRETARÍA DE DESARROLLO URBANO Y ECOLOGÍA</w:t>
      </w:r>
    </w:p>
    <w:p w14:paraId="4FD6D384" w14:textId="674239FA" w:rsidR="00321131" w:rsidRPr="004864B5" w:rsidRDefault="00321131" w:rsidP="00D9243A">
      <w:pPr>
        <w:ind w:left="-709" w:right="-518"/>
        <w:jc w:val="center"/>
        <w:rPr>
          <w:rFonts w:asciiTheme="minorHAnsi" w:hAnsiTheme="minorHAnsi" w:cs="Arial"/>
          <w:i/>
          <w:color w:val="000000" w:themeColor="text1"/>
        </w:rPr>
      </w:pPr>
      <w:r w:rsidRPr="004864B5">
        <w:rPr>
          <w:rFonts w:asciiTheme="minorHAnsi" w:hAnsiTheme="minorHAnsi" w:cs="Arial"/>
          <w:color w:val="000000" w:themeColor="text1"/>
          <w:lang w:val="es-ES_tradnl"/>
        </w:rPr>
        <w:t>DEL MUNICIPIO DE MONTERREY, NUEVO LEÓN</w:t>
      </w:r>
    </w:p>
    <w:bookmarkEnd w:id="0"/>
    <w:p w14:paraId="22400107" w14:textId="509FF5B6" w:rsidR="00F17E4B" w:rsidRPr="004864B5" w:rsidRDefault="00F17E4B" w:rsidP="00D9243A">
      <w:pPr>
        <w:pStyle w:val="ecxmsonormal"/>
        <w:tabs>
          <w:tab w:val="left" w:pos="2977"/>
          <w:tab w:val="left" w:pos="8364"/>
        </w:tabs>
        <w:spacing w:after="0"/>
        <w:ind w:left="-709" w:right="-518"/>
        <w:jc w:val="both"/>
        <w:rPr>
          <w:rFonts w:asciiTheme="minorHAnsi" w:hAnsiTheme="minorHAnsi" w:cs="Arial"/>
          <w:i/>
          <w:color w:val="000000" w:themeColor="text1"/>
          <w:sz w:val="20"/>
          <w:szCs w:val="20"/>
        </w:rPr>
      </w:pPr>
    </w:p>
    <w:sectPr w:rsidR="00F17E4B" w:rsidRPr="004864B5" w:rsidSect="00EE0F7B">
      <w:headerReference w:type="default" r:id="rId16"/>
      <w:footerReference w:type="default" r:id="rId17"/>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40ACF" w14:textId="77777777" w:rsidR="00B8309F" w:rsidRDefault="00B8309F">
      <w:r>
        <w:separator/>
      </w:r>
    </w:p>
  </w:endnote>
  <w:endnote w:type="continuationSeparator" w:id="0">
    <w:p w14:paraId="0254EAD5" w14:textId="77777777" w:rsidR="00B8309F" w:rsidRDefault="00B8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0B5A779B" w:rsidR="00227F6D" w:rsidRDefault="00227F6D">
        <w:pPr>
          <w:pStyle w:val="Piedepgina"/>
          <w:jc w:val="right"/>
        </w:pPr>
        <w:r>
          <w:fldChar w:fldCharType="begin"/>
        </w:r>
        <w:r>
          <w:instrText>PAGE   \* MERGEFORMAT</w:instrText>
        </w:r>
        <w:r>
          <w:fldChar w:fldCharType="separate"/>
        </w:r>
        <w:r w:rsidR="00EF0856">
          <w:rPr>
            <w:noProof/>
          </w:rPr>
          <w:t>2</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C87FC" w14:textId="77777777" w:rsidR="00B8309F" w:rsidRDefault="00B8309F">
      <w:r>
        <w:separator/>
      </w:r>
    </w:p>
  </w:footnote>
  <w:footnote w:type="continuationSeparator" w:id="0">
    <w:p w14:paraId="1D08E467" w14:textId="77777777" w:rsidR="00B8309F" w:rsidRDefault="00B83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214BA14D"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2B126E">
      <w:rPr>
        <w:rFonts w:asciiTheme="majorHAnsi" w:hAnsiTheme="majorHAnsi" w:cstheme="majorHAnsi"/>
        <w:b/>
        <w:color w:val="000000"/>
        <w:sz w:val="22"/>
      </w:rPr>
      <w:t>8</w:t>
    </w:r>
    <w:r w:rsidR="004864B5">
      <w:rPr>
        <w:rFonts w:asciiTheme="majorHAnsi" w:hAnsiTheme="majorHAnsi" w:cstheme="majorHAnsi"/>
        <w:b/>
        <w:color w:val="000000"/>
        <w:sz w:val="22"/>
      </w:rPr>
      <w:t>20</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7D2F9DEA" w:rsidR="001D63A3" w:rsidRDefault="006C253D" w:rsidP="0044590D">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8140A0">
      <w:rPr>
        <w:rFonts w:asciiTheme="majorHAnsi" w:hAnsiTheme="majorHAnsi" w:cstheme="majorHAnsi"/>
        <w:color w:val="000000"/>
        <w:sz w:val="22"/>
      </w:rPr>
      <w:t xml:space="preserve"> </w:t>
    </w:r>
    <w:r w:rsidR="004864B5">
      <w:t>01168819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7316681"/>
    <w:multiLevelType w:val="hybridMultilevel"/>
    <w:tmpl w:val="F800E356"/>
    <w:lvl w:ilvl="0" w:tplc="ADBA5AC0">
      <w:start w:val="1"/>
      <w:numFmt w:val="lowerLetter"/>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7"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8"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30"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1"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6"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7"/>
  </w:num>
  <w:num w:numId="6">
    <w:abstractNumId w:val="18"/>
  </w:num>
  <w:num w:numId="7">
    <w:abstractNumId w:val="19"/>
  </w:num>
  <w:num w:numId="8">
    <w:abstractNumId w:val="38"/>
  </w:num>
  <w:num w:numId="9">
    <w:abstractNumId w:val="21"/>
  </w:num>
  <w:num w:numId="10">
    <w:abstractNumId w:val="14"/>
  </w:num>
  <w:num w:numId="11">
    <w:abstractNumId w:val="24"/>
  </w:num>
  <w:num w:numId="12">
    <w:abstractNumId w:val="33"/>
  </w:num>
  <w:num w:numId="13">
    <w:abstractNumId w:val="17"/>
  </w:num>
  <w:num w:numId="14">
    <w:abstractNumId w:val="1"/>
  </w:num>
  <w:num w:numId="15">
    <w:abstractNumId w:val="39"/>
  </w:num>
  <w:num w:numId="16">
    <w:abstractNumId w:val="8"/>
  </w:num>
  <w:num w:numId="17">
    <w:abstractNumId w:val="4"/>
  </w:num>
  <w:num w:numId="18">
    <w:abstractNumId w:val="31"/>
  </w:num>
  <w:num w:numId="19">
    <w:abstractNumId w:val="6"/>
  </w:num>
  <w:num w:numId="20">
    <w:abstractNumId w:val="12"/>
  </w:num>
  <w:num w:numId="21">
    <w:abstractNumId w:val="36"/>
  </w:num>
  <w:num w:numId="22">
    <w:abstractNumId w:val="10"/>
  </w:num>
  <w:num w:numId="23">
    <w:abstractNumId w:val="15"/>
  </w:num>
  <w:num w:numId="24">
    <w:abstractNumId w:val="3"/>
  </w:num>
  <w:num w:numId="25">
    <w:abstractNumId w:val="30"/>
  </w:num>
  <w:num w:numId="26">
    <w:abstractNumId w:val="2"/>
  </w:num>
  <w:num w:numId="27">
    <w:abstractNumId w:val="35"/>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40"/>
  </w:num>
  <w:num w:numId="37">
    <w:abstractNumId w:val="34"/>
  </w:num>
  <w:num w:numId="38">
    <w:abstractNumId w:val="28"/>
  </w:num>
  <w:num w:numId="39">
    <w:abstractNumId w:val="16"/>
  </w:num>
  <w:num w:numId="40">
    <w:abstractNumId w:val="27"/>
  </w:num>
  <w:num w:numId="41">
    <w:abstractNumId w:val="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255E"/>
    <w:rsid w:val="000235EC"/>
    <w:rsid w:val="0002658C"/>
    <w:rsid w:val="00030883"/>
    <w:rsid w:val="000321C9"/>
    <w:rsid w:val="00032907"/>
    <w:rsid w:val="0003773B"/>
    <w:rsid w:val="00040A3F"/>
    <w:rsid w:val="00040AD9"/>
    <w:rsid w:val="00047223"/>
    <w:rsid w:val="00047536"/>
    <w:rsid w:val="00047C50"/>
    <w:rsid w:val="00050BC1"/>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5596"/>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237"/>
    <w:rsid w:val="000959A1"/>
    <w:rsid w:val="00095BC5"/>
    <w:rsid w:val="00095C8B"/>
    <w:rsid w:val="00096500"/>
    <w:rsid w:val="00097F82"/>
    <w:rsid w:val="000A01EA"/>
    <w:rsid w:val="000A7153"/>
    <w:rsid w:val="000A7D73"/>
    <w:rsid w:val="000B03EA"/>
    <w:rsid w:val="000B2358"/>
    <w:rsid w:val="000B5749"/>
    <w:rsid w:val="000B5D10"/>
    <w:rsid w:val="000C038E"/>
    <w:rsid w:val="000C4382"/>
    <w:rsid w:val="000C52C2"/>
    <w:rsid w:val="000C6BA1"/>
    <w:rsid w:val="000D0649"/>
    <w:rsid w:val="000D18B2"/>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364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3E0"/>
    <w:rsid w:val="00163DE7"/>
    <w:rsid w:val="00164BA6"/>
    <w:rsid w:val="001672C7"/>
    <w:rsid w:val="0016783B"/>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AB7"/>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5D01"/>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E3D"/>
    <w:rsid w:val="00265FF6"/>
    <w:rsid w:val="00267A82"/>
    <w:rsid w:val="0027036E"/>
    <w:rsid w:val="0027202C"/>
    <w:rsid w:val="00272971"/>
    <w:rsid w:val="00273897"/>
    <w:rsid w:val="00273A17"/>
    <w:rsid w:val="00273DAF"/>
    <w:rsid w:val="00275286"/>
    <w:rsid w:val="00275359"/>
    <w:rsid w:val="0027576B"/>
    <w:rsid w:val="00281D62"/>
    <w:rsid w:val="00282C09"/>
    <w:rsid w:val="00292614"/>
    <w:rsid w:val="00293A63"/>
    <w:rsid w:val="00293A83"/>
    <w:rsid w:val="00294FB4"/>
    <w:rsid w:val="002968D3"/>
    <w:rsid w:val="002A2571"/>
    <w:rsid w:val="002A35E2"/>
    <w:rsid w:val="002B0EF2"/>
    <w:rsid w:val="002B126E"/>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3E42"/>
    <w:rsid w:val="002D46DF"/>
    <w:rsid w:val="002D6203"/>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123C"/>
    <w:rsid w:val="0034374A"/>
    <w:rsid w:val="0034458A"/>
    <w:rsid w:val="00345A0E"/>
    <w:rsid w:val="00346DD2"/>
    <w:rsid w:val="00347377"/>
    <w:rsid w:val="003527DD"/>
    <w:rsid w:val="00352A82"/>
    <w:rsid w:val="00354A55"/>
    <w:rsid w:val="00355556"/>
    <w:rsid w:val="0035640F"/>
    <w:rsid w:val="0035729D"/>
    <w:rsid w:val="003604CE"/>
    <w:rsid w:val="003608E4"/>
    <w:rsid w:val="00360D33"/>
    <w:rsid w:val="00361AF5"/>
    <w:rsid w:val="00361FA7"/>
    <w:rsid w:val="00362A79"/>
    <w:rsid w:val="00363BD4"/>
    <w:rsid w:val="0036590B"/>
    <w:rsid w:val="003661DB"/>
    <w:rsid w:val="00373110"/>
    <w:rsid w:val="00373172"/>
    <w:rsid w:val="00373B87"/>
    <w:rsid w:val="00373DA5"/>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0CF6"/>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47FA"/>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3FF"/>
    <w:rsid w:val="00434696"/>
    <w:rsid w:val="00434E7C"/>
    <w:rsid w:val="0043524E"/>
    <w:rsid w:val="00436458"/>
    <w:rsid w:val="0043709C"/>
    <w:rsid w:val="00442934"/>
    <w:rsid w:val="00443BAE"/>
    <w:rsid w:val="0044427D"/>
    <w:rsid w:val="004448BC"/>
    <w:rsid w:val="004449A2"/>
    <w:rsid w:val="00444D88"/>
    <w:rsid w:val="00444F78"/>
    <w:rsid w:val="00445554"/>
    <w:rsid w:val="0044590D"/>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507C"/>
    <w:rsid w:val="004857F2"/>
    <w:rsid w:val="004864B5"/>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54C7"/>
    <w:rsid w:val="004B5A26"/>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07FE0"/>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3C61"/>
    <w:rsid w:val="005341D7"/>
    <w:rsid w:val="0053535B"/>
    <w:rsid w:val="0053556D"/>
    <w:rsid w:val="00537CE4"/>
    <w:rsid w:val="00542C72"/>
    <w:rsid w:val="00543EF9"/>
    <w:rsid w:val="00544DD9"/>
    <w:rsid w:val="0054562F"/>
    <w:rsid w:val="00545A27"/>
    <w:rsid w:val="00547001"/>
    <w:rsid w:val="0054751A"/>
    <w:rsid w:val="00550C9F"/>
    <w:rsid w:val="00550F8E"/>
    <w:rsid w:val="00551074"/>
    <w:rsid w:val="00563EF7"/>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6B79"/>
    <w:rsid w:val="005D72C5"/>
    <w:rsid w:val="005E4190"/>
    <w:rsid w:val="005E43C3"/>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27A"/>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1F96"/>
    <w:rsid w:val="00714F2E"/>
    <w:rsid w:val="0071522D"/>
    <w:rsid w:val="00716FAC"/>
    <w:rsid w:val="007178F3"/>
    <w:rsid w:val="00720756"/>
    <w:rsid w:val="00720AC8"/>
    <w:rsid w:val="00720FCC"/>
    <w:rsid w:val="00722469"/>
    <w:rsid w:val="0072260F"/>
    <w:rsid w:val="00722B50"/>
    <w:rsid w:val="00725A63"/>
    <w:rsid w:val="00731EEA"/>
    <w:rsid w:val="00732CE1"/>
    <w:rsid w:val="007350F4"/>
    <w:rsid w:val="00735250"/>
    <w:rsid w:val="00735F6D"/>
    <w:rsid w:val="00735F8A"/>
    <w:rsid w:val="00737E50"/>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0808"/>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A70"/>
    <w:rsid w:val="007B3E0A"/>
    <w:rsid w:val="007B45E2"/>
    <w:rsid w:val="007B6BAA"/>
    <w:rsid w:val="007B6CBB"/>
    <w:rsid w:val="007C272E"/>
    <w:rsid w:val="007C5738"/>
    <w:rsid w:val="007C6D90"/>
    <w:rsid w:val="007C7310"/>
    <w:rsid w:val="007D7B04"/>
    <w:rsid w:val="007D7BDE"/>
    <w:rsid w:val="007E299F"/>
    <w:rsid w:val="007E5447"/>
    <w:rsid w:val="007E55E1"/>
    <w:rsid w:val="007E7405"/>
    <w:rsid w:val="007F04FB"/>
    <w:rsid w:val="007F14F4"/>
    <w:rsid w:val="007F34C6"/>
    <w:rsid w:val="007F3532"/>
    <w:rsid w:val="007F4411"/>
    <w:rsid w:val="007F6039"/>
    <w:rsid w:val="007F661D"/>
    <w:rsid w:val="007F7368"/>
    <w:rsid w:val="008027E6"/>
    <w:rsid w:val="008035F5"/>
    <w:rsid w:val="00804990"/>
    <w:rsid w:val="00810623"/>
    <w:rsid w:val="0081103C"/>
    <w:rsid w:val="00813972"/>
    <w:rsid w:val="0081401F"/>
    <w:rsid w:val="008140A0"/>
    <w:rsid w:val="00816074"/>
    <w:rsid w:val="008213C2"/>
    <w:rsid w:val="00821D08"/>
    <w:rsid w:val="00821EED"/>
    <w:rsid w:val="00821FEE"/>
    <w:rsid w:val="008228D7"/>
    <w:rsid w:val="00823B6D"/>
    <w:rsid w:val="0082583F"/>
    <w:rsid w:val="00826156"/>
    <w:rsid w:val="008275A5"/>
    <w:rsid w:val="0083137C"/>
    <w:rsid w:val="00832488"/>
    <w:rsid w:val="00832D9E"/>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6E90"/>
    <w:rsid w:val="008571A5"/>
    <w:rsid w:val="00857C86"/>
    <w:rsid w:val="00860FDA"/>
    <w:rsid w:val="00861AA0"/>
    <w:rsid w:val="008622F4"/>
    <w:rsid w:val="00864DB2"/>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B78B8"/>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1E5"/>
    <w:rsid w:val="00935F64"/>
    <w:rsid w:val="009360EB"/>
    <w:rsid w:val="009372DF"/>
    <w:rsid w:val="009374F1"/>
    <w:rsid w:val="00941F52"/>
    <w:rsid w:val="009422BC"/>
    <w:rsid w:val="00942A61"/>
    <w:rsid w:val="00943E55"/>
    <w:rsid w:val="00944155"/>
    <w:rsid w:val="00944AB5"/>
    <w:rsid w:val="00945CB1"/>
    <w:rsid w:val="00946077"/>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641B"/>
    <w:rsid w:val="009B02D4"/>
    <w:rsid w:val="009B0D5B"/>
    <w:rsid w:val="009B19AA"/>
    <w:rsid w:val="009B2552"/>
    <w:rsid w:val="009B2973"/>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A59"/>
    <w:rsid w:val="009E4D00"/>
    <w:rsid w:val="009E6947"/>
    <w:rsid w:val="009E7E27"/>
    <w:rsid w:val="009F10F7"/>
    <w:rsid w:val="009F238D"/>
    <w:rsid w:val="009F2ABA"/>
    <w:rsid w:val="009F43A2"/>
    <w:rsid w:val="009F5815"/>
    <w:rsid w:val="009F711A"/>
    <w:rsid w:val="009F7843"/>
    <w:rsid w:val="009F7A5A"/>
    <w:rsid w:val="00A01228"/>
    <w:rsid w:val="00A0298A"/>
    <w:rsid w:val="00A030FF"/>
    <w:rsid w:val="00A0412D"/>
    <w:rsid w:val="00A041F0"/>
    <w:rsid w:val="00A042EC"/>
    <w:rsid w:val="00A044C9"/>
    <w:rsid w:val="00A05697"/>
    <w:rsid w:val="00A05DCD"/>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438B2"/>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659"/>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309F"/>
    <w:rsid w:val="00B84064"/>
    <w:rsid w:val="00B87833"/>
    <w:rsid w:val="00B91918"/>
    <w:rsid w:val="00B91F71"/>
    <w:rsid w:val="00B958C8"/>
    <w:rsid w:val="00B96567"/>
    <w:rsid w:val="00B96864"/>
    <w:rsid w:val="00BA1A79"/>
    <w:rsid w:val="00BA2AA2"/>
    <w:rsid w:val="00BA68F7"/>
    <w:rsid w:val="00BB20BB"/>
    <w:rsid w:val="00BB2254"/>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694F"/>
    <w:rsid w:val="00BD6CAD"/>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3F2"/>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4C0A"/>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2E24"/>
    <w:rsid w:val="00CF4BA0"/>
    <w:rsid w:val="00CF5779"/>
    <w:rsid w:val="00CF66B6"/>
    <w:rsid w:val="00D01903"/>
    <w:rsid w:val="00D04AF7"/>
    <w:rsid w:val="00D0586F"/>
    <w:rsid w:val="00D06D18"/>
    <w:rsid w:val="00D11F73"/>
    <w:rsid w:val="00D15B68"/>
    <w:rsid w:val="00D16006"/>
    <w:rsid w:val="00D16454"/>
    <w:rsid w:val="00D21EE4"/>
    <w:rsid w:val="00D23131"/>
    <w:rsid w:val="00D2390A"/>
    <w:rsid w:val="00D262D4"/>
    <w:rsid w:val="00D271EB"/>
    <w:rsid w:val="00D27C21"/>
    <w:rsid w:val="00D32801"/>
    <w:rsid w:val="00D34E18"/>
    <w:rsid w:val="00D37064"/>
    <w:rsid w:val="00D415B4"/>
    <w:rsid w:val="00D42270"/>
    <w:rsid w:val="00D457DB"/>
    <w:rsid w:val="00D46E62"/>
    <w:rsid w:val="00D47B08"/>
    <w:rsid w:val="00D52311"/>
    <w:rsid w:val="00D5269C"/>
    <w:rsid w:val="00D52D78"/>
    <w:rsid w:val="00D531BF"/>
    <w:rsid w:val="00D535CC"/>
    <w:rsid w:val="00D54D5C"/>
    <w:rsid w:val="00D56C86"/>
    <w:rsid w:val="00D60EE3"/>
    <w:rsid w:val="00D6286B"/>
    <w:rsid w:val="00D65BC6"/>
    <w:rsid w:val="00D6772A"/>
    <w:rsid w:val="00D67E9A"/>
    <w:rsid w:val="00D70804"/>
    <w:rsid w:val="00D71E21"/>
    <w:rsid w:val="00D731E8"/>
    <w:rsid w:val="00D73842"/>
    <w:rsid w:val="00D75338"/>
    <w:rsid w:val="00D76450"/>
    <w:rsid w:val="00D775B8"/>
    <w:rsid w:val="00D77D4A"/>
    <w:rsid w:val="00D77DD4"/>
    <w:rsid w:val="00D80B45"/>
    <w:rsid w:val="00D80E7A"/>
    <w:rsid w:val="00D82E43"/>
    <w:rsid w:val="00D83198"/>
    <w:rsid w:val="00D85492"/>
    <w:rsid w:val="00D87FDA"/>
    <w:rsid w:val="00D923DF"/>
    <w:rsid w:val="00D9243A"/>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4E73"/>
    <w:rsid w:val="00DC6135"/>
    <w:rsid w:val="00DC6787"/>
    <w:rsid w:val="00DC75A1"/>
    <w:rsid w:val="00DD15A6"/>
    <w:rsid w:val="00DD2E19"/>
    <w:rsid w:val="00DD46AC"/>
    <w:rsid w:val="00DD59B1"/>
    <w:rsid w:val="00DE107A"/>
    <w:rsid w:val="00DE183D"/>
    <w:rsid w:val="00DF0758"/>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25402"/>
    <w:rsid w:val="00E304E2"/>
    <w:rsid w:val="00E320C9"/>
    <w:rsid w:val="00E33DB4"/>
    <w:rsid w:val="00E36FFB"/>
    <w:rsid w:val="00E3710A"/>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69B"/>
    <w:rsid w:val="00EB6BB6"/>
    <w:rsid w:val="00EB6DD4"/>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E7DCA"/>
    <w:rsid w:val="00EF0856"/>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37D70"/>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1483"/>
    <w:rsid w:val="00FA3A3D"/>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l.infomex.org.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l.infomex.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hyperlink" Target="mailto:transparencia.sedue@monterrey.gob.m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infomex.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64CBB9-0341-4374-8C1F-DF4EC751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2155</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13986</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3</cp:revision>
  <cp:lastPrinted>2019-09-06T13:22:00Z</cp:lastPrinted>
  <dcterms:created xsi:type="dcterms:W3CDTF">2019-09-06T13:15:00Z</dcterms:created>
  <dcterms:modified xsi:type="dcterms:W3CDTF">2019-09-06T13:46:00Z</dcterms:modified>
</cp:coreProperties>
</file>