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8841" w14:textId="411033FD" w:rsidR="0026338B" w:rsidRPr="003F6950" w:rsidRDefault="006A4BA1" w:rsidP="0026338B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  <w:lang w:val="es-ES"/>
        </w:rPr>
      </w:pPr>
      <w:r w:rsidRPr="003F6950">
        <w:rPr>
          <w:rFonts w:ascii="Arial" w:hAnsi="Arial" w:cs="Arial"/>
          <w:color w:val="404040" w:themeColor="text1" w:themeTint="BF"/>
          <w:sz w:val="54"/>
          <w:szCs w:val="54"/>
          <w:lang w:val="es-ES"/>
        </w:rPr>
        <w:t xml:space="preserve">Arq. </w:t>
      </w:r>
      <w:r w:rsidR="004D0BE7" w:rsidRPr="003F6950">
        <w:rPr>
          <w:rFonts w:ascii="Arial" w:hAnsi="Arial" w:cs="Arial"/>
          <w:color w:val="404040" w:themeColor="text1" w:themeTint="BF"/>
          <w:sz w:val="54"/>
          <w:szCs w:val="54"/>
          <w:lang w:val="es-ES"/>
        </w:rPr>
        <w:t>Natalia Delgado Contreras</w:t>
      </w:r>
    </w:p>
    <w:p w14:paraId="19F2E980" w14:textId="5675311A" w:rsidR="003C7BC9" w:rsidRPr="003F6950" w:rsidRDefault="00480B20" w:rsidP="00CA73B0">
      <w:pPr>
        <w:pStyle w:val="sangria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404040" w:themeColor="text1" w:themeTint="BF"/>
          <w:lang w:val="es-ES"/>
        </w:rPr>
      </w:pPr>
      <w:r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>Fue designada</w:t>
      </w:r>
      <w:r w:rsidR="0026338B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 </w:t>
      </w:r>
      <w:r w:rsidR="0073426F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>Directora de Eficiencia Energética</w:t>
      </w:r>
      <w:r w:rsidR="007840B0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 adscrita a la Dirección </w:t>
      </w:r>
      <w:r w:rsidR="0073426F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General para un Desarrollo Verde </w:t>
      </w:r>
      <w:r w:rsidR="00433322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de la </w:t>
      </w:r>
      <w:r w:rsidR="00696FB7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Secretaría de </w:t>
      </w:r>
      <w:r w:rsidR="00433322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Desarrollo Urbano Sostenible </w:t>
      </w:r>
      <w:r w:rsidR="001A6337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el día </w:t>
      </w:r>
      <w:r w:rsidR="0073426F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15 </w:t>
      </w:r>
      <w:r w:rsidR="00961CC5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de </w:t>
      </w:r>
      <w:r w:rsidR="004D0BE7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>Septiembre</w:t>
      </w:r>
      <w:r w:rsidR="00961CC5" w:rsidRPr="003F6950">
        <w:rPr>
          <w:rFonts w:ascii="Arial" w:hAnsi="Arial" w:cs="Arial"/>
          <w:color w:val="404040" w:themeColor="text1" w:themeTint="BF"/>
          <w:shd w:val="clear" w:color="auto" w:fill="FFFFFF"/>
          <w:lang w:val="es-ES"/>
        </w:rPr>
        <w:t xml:space="preserve"> del año 2022.</w:t>
      </w:r>
    </w:p>
    <w:p w14:paraId="16F49CB5" w14:textId="77777777" w:rsidR="0026338B" w:rsidRPr="003F6950" w:rsidRDefault="0026338B" w:rsidP="00CA73B0">
      <w:pPr>
        <w:pStyle w:val="Ttulo3"/>
        <w:spacing w:before="0" w:beforeAutospacing="0" w:after="0" w:afterAutospacing="0" w:line="276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412C90FD" w14:textId="2375F2AB" w:rsidR="0026338B" w:rsidRPr="003F6950" w:rsidRDefault="00743F77" w:rsidP="00CA73B0">
      <w:pPr>
        <w:pStyle w:val="Ttulo3"/>
        <w:spacing w:before="0" w:beforeAutospacing="0" w:after="0" w:afterAutospacing="0" w:line="276" w:lineRule="auto"/>
        <w:jc w:val="both"/>
        <w:rPr>
          <w:rStyle w:val="Hipervnculo"/>
          <w:rFonts w:ascii="Arial" w:hAnsi="Arial" w:cs="Arial"/>
          <w:color w:val="404040" w:themeColor="text1" w:themeTint="BF"/>
          <w:sz w:val="24"/>
          <w:szCs w:val="24"/>
          <w:lang w:val="es-ES"/>
        </w:rPr>
      </w:pPr>
      <w:hyperlink r:id="rId5" w:anchor="collapseFour" w:history="1">
        <w:r w:rsidR="0026338B" w:rsidRPr="003F6950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  <w:lang w:val="es-ES"/>
          </w:rPr>
          <w:t>Actividades Académicas</w:t>
        </w:r>
      </w:hyperlink>
    </w:p>
    <w:p w14:paraId="7EEB477C" w14:textId="34736512" w:rsidR="00CA73B0" w:rsidRPr="003F6950" w:rsidRDefault="00CA73B0" w:rsidP="00CA73B0">
      <w:pPr>
        <w:pStyle w:val="Ttulo3"/>
        <w:spacing w:before="0" w:beforeAutospacing="0" w:after="0" w:afterAutospacing="0" w:line="276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634A3798" w14:textId="2315CE84" w:rsidR="004D0BE7" w:rsidRPr="003F6950" w:rsidRDefault="00BC30A8" w:rsidP="00CA73B0">
      <w:pPr>
        <w:pStyle w:val="sangria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404040" w:themeColor="text1" w:themeTint="BF"/>
          <w:lang w:val="es-ES"/>
        </w:rPr>
      </w:pPr>
      <w:r w:rsidRPr="003F6950">
        <w:rPr>
          <w:rFonts w:ascii="Arial" w:hAnsi="Arial" w:cs="Arial"/>
          <w:color w:val="404040" w:themeColor="text1" w:themeTint="BF"/>
          <w:lang w:val="es-ES"/>
        </w:rPr>
        <w:t xml:space="preserve">Cursó la Licenciatura </w:t>
      </w:r>
      <w:r w:rsidR="000466E7" w:rsidRPr="003F6950">
        <w:rPr>
          <w:rFonts w:ascii="Arial" w:hAnsi="Arial" w:cs="Arial"/>
          <w:color w:val="404040" w:themeColor="text1" w:themeTint="BF"/>
          <w:lang w:val="es-ES"/>
        </w:rPr>
        <w:t xml:space="preserve">en Arquitectura en la Facultad de Arquitectura de </w:t>
      </w:r>
      <w:r w:rsidR="00480B20" w:rsidRPr="003F6950">
        <w:rPr>
          <w:rFonts w:ascii="Arial" w:hAnsi="Arial" w:cs="Arial"/>
          <w:color w:val="404040" w:themeColor="text1" w:themeTint="BF"/>
          <w:lang w:val="es-ES"/>
        </w:rPr>
        <w:t>la</w:t>
      </w:r>
      <w:r w:rsidR="0026338B" w:rsidRPr="003F6950">
        <w:rPr>
          <w:rFonts w:ascii="Arial" w:hAnsi="Arial" w:cs="Arial"/>
          <w:color w:val="404040" w:themeColor="text1" w:themeTint="BF"/>
          <w:lang w:val="es-ES"/>
        </w:rPr>
        <w:t xml:space="preserve"> Universidad Autónoma de </w:t>
      </w:r>
      <w:r w:rsidR="00433322" w:rsidRPr="003F6950">
        <w:rPr>
          <w:rFonts w:ascii="Arial" w:hAnsi="Arial" w:cs="Arial"/>
          <w:color w:val="404040" w:themeColor="text1" w:themeTint="BF"/>
          <w:lang w:val="es-ES"/>
        </w:rPr>
        <w:t>Nuevo León</w:t>
      </w:r>
      <w:r w:rsidR="004D0BE7" w:rsidRPr="003F6950">
        <w:rPr>
          <w:rFonts w:ascii="Arial" w:hAnsi="Arial" w:cs="Arial"/>
          <w:color w:val="404040" w:themeColor="text1" w:themeTint="BF"/>
          <w:lang w:val="es-ES"/>
        </w:rPr>
        <w:t xml:space="preserve"> obteniendo el mérito académico generacional.</w:t>
      </w:r>
      <w:r w:rsidR="00CB56C0" w:rsidRPr="003F6950">
        <w:rPr>
          <w:rFonts w:ascii="Arial" w:hAnsi="Arial" w:cs="Arial"/>
          <w:color w:val="404040" w:themeColor="text1" w:themeTint="BF"/>
          <w:lang w:val="es-ES"/>
        </w:rPr>
        <w:t xml:space="preserve"> </w:t>
      </w:r>
      <w:r w:rsidR="004D0BE7" w:rsidRPr="003F6950">
        <w:rPr>
          <w:rFonts w:ascii="Arial" w:hAnsi="Arial" w:cs="Arial"/>
          <w:color w:val="404040" w:themeColor="text1" w:themeTint="BF"/>
          <w:lang w:val="es-ES"/>
        </w:rPr>
        <w:t xml:space="preserve">Actualmente se encuentra cursando los estudios de </w:t>
      </w:r>
      <w:r w:rsidR="00962645" w:rsidRPr="003F6950">
        <w:rPr>
          <w:rFonts w:ascii="Arial" w:hAnsi="Arial" w:cs="Arial"/>
          <w:color w:val="404040" w:themeColor="text1" w:themeTint="BF"/>
          <w:lang w:val="es-ES"/>
        </w:rPr>
        <w:t>Maestría</w:t>
      </w:r>
      <w:r w:rsidR="004D0BE7" w:rsidRPr="003F6950">
        <w:rPr>
          <w:rFonts w:ascii="Arial" w:hAnsi="Arial" w:cs="Arial"/>
          <w:color w:val="404040" w:themeColor="text1" w:themeTint="BF"/>
          <w:lang w:val="es-ES"/>
        </w:rPr>
        <w:t xml:space="preserve"> en Derecho Ambiental y Política Pública en la Universidad del Medio Ambiente, en el Estado de México.</w:t>
      </w:r>
    </w:p>
    <w:p w14:paraId="0EB90FD0" w14:textId="07594922" w:rsidR="00BC30A8" w:rsidRPr="003F6950" w:rsidRDefault="000466E7" w:rsidP="004D0BE7">
      <w:pPr>
        <w:pStyle w:val="sangria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404040" w:themeColor="text1" w:themeTint="BF"/>
          <w:lang w:val="es-ES"/>
        </w:rPr>
      </w:pPr>
      <w:r w:rsidRPr="003F6950">
        <w:rPr>
          <w:rFonts w:ascii="Arial" w:hAnsi="Arial" w:cs="Arial"/>
          <w:color w:val="404040" w:themeColor="text1" w:themeTint="BF"/>
          <w:lang w:val="es-ES"/>
        </w:rPr>
        <w:t xml:space="preserve">Cuenta con </w:t>
      </w:r>
      <w:r w:rsidR="004D0BE7" w:rsidRPr="003F6950">
        <w:rPr>
          <w:rFonts w:ascii="Arial" w:hAnsi="Arial" w:cs="Arial"/>
          <w:color w:val="404040" w:themeColor="text1" w:themeTint="BF"/>
          <w:lang w:val="es-ES"/>
        </w:rPr>
        <w:t>dos</w:t>
      </w:r>
      <w:r w:rsidRPr="003F6950">
        <w:rPr>
          <w:rFonts w:ascii="Arial" w:hAnsi="Arial" w:cs="Arial"/>
          <w:color w:val="404040" w:themeColor="text1" w:themeTint="BF"/>
          <w:lang w:val="es-ES"/>
        </w:rPr>
        <w:t xml:space="preserve"> acreditaciones internacionales en el ramo de la sustentabilidad y eficiencia energética </w:t>
      </w:r>
      <w:r w:rsidR="00AB29B7" w:rsidRPr="003F6950">
        <w:rPr>
          <w:rFonts w:ascii="Arial" w:hAnsi="Arial" w:cs="Arial"/>
          <w:color w:val="404040" w:themeColor="text1" w:themeTint="BF"/>
          <w:lang w:val="es-ES"/>
        </w:rPr>
        <w:t xml:space="preserve">y está acreditada en las normas oficiales mexicanas NOM-020-ENER-2011 y NOM-008-ENER-2001. </w:t>
      </w:r>
    </w:p>
    <w:p w14:paraId="6CA04D51" w14:textId="77777777" w:rsidR="0026338B" w:rsidRPr="003F6950" w:rsidRDefault="00743F77" w:rsidP="00CA73B0">
      <w:pPr>
        <w:pStyle w:val="Ttulo3"/>
        <w:spacing w:before="0" w:beforeAutospacing="0" w:after="0" w:afterAutospacing="0" w:line="276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hyperlink r:id="rId6" w:anchor="collapseOne" w:history="1">
        <w:r w:rsidR="0026338B" w:rsidRPr="003F6950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  <w:lang w:val="es-ES"/>
          </w:rPr>
          <w:t>Actividades Profesionales</w:t>
        </w:r>
      </w:hyperlink>
    </w:p>
    <w:p w14:paraId="3878FF8E" w14:textId="24550DBC" w:rsidR="00E72269" w:rsidRPr="003F6950" w:rsidRDefault="00676C14" w:rsidP="00CA73B0">
      <w:pPr>
        <w:autoSpaceDE w:val="0"/>
        <w:autoSpaceDN w:val="0"/>
        <w:adjustRightInd w:val="0"/>
        <w:spacing w:after="225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Inició su t</w:t>
      </w:r>
      <w:r w:rsidR="006C7303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rayectoria laboral 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en </w:t>
      </w:r>
      <w:r w:rsidR="00E72269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Bioconstrucción y Energía Alternativa S.A de C.V en el 2013. Desde ese año hasta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E72269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 201</w:t>
      </w:r>
      <w:r w:rsidR="004D0BE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6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laboró</w:t>
      </w:r>
      <w:r w:rsidR="00E72269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en la empresa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como </w:t>
      </w:r>
      <w:r w:rsidR="00E72269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Líder de Proyecto y 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Consultor Senior para proyectos de edificación en materia de efici</w:t>
      </w:r>
      <w:r w:rsidR="00E72269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encia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energética </w:t>
      </w:r>
      <w:r w:rsidR="00E72269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y sustentabilidad 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en el sector privado. </w:t>
      </w:r>
      <w:r w:rsidR="00E72269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</w:p>
    <w:p w14:paraId="1A19240F" w14:textId="20BCAB4D" w:rsidR="004D0BE7" w:rsidRPr="003F6950" w:rsidRDefault="00AB29B7" w:rsidP="00CA73B0">
      <w:pPr>
        <w:autoSpaceDE w:val="0"/>
        <w:autoSpaceDN w:val="0"/>
        <w:adjustRightInd w:val="0"/>
        <w:spacing w:after="225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Posteriormente, </w:t>
      </w:r>
      <w:r w:rsidR="004D0BE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en el</w:t>
      </w:r>
      <w:r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201</w:t>
      </w:r>
      <w:r w:rsidR="004D0BE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6</w:t>
      </w:r>
      <w:r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4D0BE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inició como residente LEED y de medio ambiente en la empresa GAYA Sinergia Constructiva, en proyectos privados en el sector educativo.</w:t>
      </w:r>
      <w:r w:rsidR="001C1276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A finales del 2016 y hasta el 2022 se integra al Instituto Tecnológico y de Estudios Superiores de Monterrey como Especialista en Certificaciones y posteriormente como Coordinador de obra</w:t>
      </w:r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civil </w:t>
      </w:r>
      <w:proofErr w:type="spellStart"/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DistritoTec</w:t>
      </w:r>
      <w:proofErr w:type="spellEnd"/>
      <w:r w:rsidR="001C1276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 Finalmente se integró en el 2018 como Project Manager, donde participó en la Administración de</w:t>
      </w:r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3 proyectos de gran escala dentro de la iniciativa </w:t>
      </w:r>
      <w:proofErr w:type="spellStart"/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DistritoTec</w:t>
      </w:r>
      <w:proofErr w:type="spellEnd"/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, siendo responsable interna de la administraci</w:t>
      </w:r>
      <w:r w:rsidR="003F6950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ó</w:t>
      </w:r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n de presupuesto, gesti</w:t>
      </w:r>
      <w:r w:rsidR="003F6950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ó</w:t>
      </w:r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n de </w:t>
      </w:r>
      <w:r w:rsidR="00962645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diseño</w:t>
      </w:r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, construcci</w:t>
      </w:r>
      <w:r w:rsidR="003F6950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ó</w:t>
      </w:r>
      <w:r w:rsidR="00DE020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n y puesta en marcha de los edificios.</w:t>
      </w:r>
    </w:p>
    <w:p w14:paraId="0824D78F" w14:textId="420D8477" w:rsidR="00966899" w:rsidRPr="003F6950" w:rsidRDefault="001C1276" w:rsidP="00DE0207">
      <w:pPr>
        <w:autoSpaceDE w:val="0"/>
        <w:autoSpaceDN w:val="0"/>
        <w:adjustRightInd w:val="0"/>
        <w:spacing w:after="225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En</w:t>
      </w:r>
      <w:r w:rsidR="00AB29B7"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el año 2022, se integra al equipo de la Dirección General de Desarrollo Verde</w:t>
      </w:r>
      <w:r w:rsidRPr="003F695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sectPr w:rsidR="00966899" w:rsidRPr="003F6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 w16cid:durableId="4845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D"/>
    <w:rsid w:val="000466E7"/>
    <w:rsid w:val="00073064"/>
    <w:rsid w:val="001A6337"/>
    <w:rsid w:val="001C05D0"/>
    <w:rsid w:val="001C1276"/>
    <w:rsid w:val="001C28EC"/>
    <w:rsid w:val="0022645E"/>
    <w:rsid w:val="00241AE9"/>
    <w:rsid w:val="0026338B"/>
    <w:rsid w:val="00284239"/>
    <w:rsid w:val="00301A42"/>
    <w:rsid w:val="00307037"/>
    <w:rsid w:val="00330051"/>
    <w:rsid w:val="003C7BC9"/>
    <w:rsid w:val="003E268B"/>
    <w:rsid w:val="003F6950"/>
    <w:rsid w:val="00433322"/>
    <w:rsid w:val="00461066"/>
    <w:rsid w:val="00480B20"/>
    <w:rsid w:val="004D0BE7"/>
    <w:rsid w:val="00537572"/>
    <w:rsid w:val="006034D6"/>
    <w:rsid w:val="00611490"/>
    <w:rsid w:val="00631F43"/>
    <w:rsid w:val="00646931"/>
    <w:rsid w:val="006721DD"/>
    <w:rsid w:val="00676C14"/>
    <w:rsid w:val="00696FB7"/>
    <w:rsid w:val="006A4BA1"/>
    <w:rsid w:val="006C7303"/>
    <w:rsid w:val="00700A6F"/>
    <w:rsid w:val="00721122"/>
    <w:rsid w:val="0073426F"/>
    <w:rsid w:val="00743F77"/>
    <w:rsid w:val="007840B0"/>
    <w:rsid w:val="007A558C"/>
    <w:rsid w:val="00841569"/>
    <w:rsid w:val="00886083"/>
    <w:rsid w:val="00914B08"/>
    <w:rsid w:val="0093635E"/>
    <w:rsid w:val="00945136"/>
    <w:rsid w:val="00961CC5"/>
    <w:rsid w:val="00962645"/>
    <w:rsid w:val="00966899"/>
    <w:rsid w:val="00A16843"/>
    <w:rsid w:val="00A57F5F"/>
    <w:rsid w:val="00A96657"/>
    <w:rsid w:val="00AA6C39"/>
    <w:rsid w:val="00AB29B7"/>
    <w:rsid w:val="00BA733D"/>
    <w:rsid w:val="00BC30A8"/>
    <w:rsid w:val="00BC5EE7"/>
    <w:rsid w:val="00BD0666"/>
    <w:rsid w:val="00BD5435"/>
    <w:rsid w:val="00C57090"/>
    <w:rsid w:val="00CA73B0"/>
    <w:rsid w:val="00CB56C0"/>
    <w:rsid w:val="00D16DF6"/>
    <w:rsid w:val="00D91643"/>
    <w:rsid w:val="00D94424"/>
    <w:rsid w:val="00DB6C9A"/>
    <w:rsid w:val="00DC5461"/>
    <w:rsid w:val="00DD56C1"/>
    <w:rsid w:val="00DE0207"/>
    <w:rsid w:val="00E72269"/>
    <w:rsid w:val="00F315A2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98BB"/>
  <w15:docId w15:val="{47151C8D-3116-4D41-97FD-60E4AB3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cjf.gob.mx/Integracion/FBorrego.html" TargetMode="External" /><Relationship Id="rId5" Type="http://schemas.openxmlformats.org/officeDocument/2006/relationships/hyperlink" Target="http://www.cjf.gob.mx/Integracion/FBorrego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Brenda Mónica Pérez González</cp:lastModifiedBy>
  <cp:revision>2</cp:revision>
  <cp:lastPrinted>2016-05-03T00:14:00Z</cp:lastPrinted>
  <dcterms:created xsi:type="dcterms:W3CDTF">2022-10-18T17:10:00Z</dcterms:created>
  <dcterms:modified xsi:type="dcterms:W3CDTF">2022-10-18T17:10:00Z</dcterms:modified>
</cp:coreProperties>
</file>